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2F" w:rsidRDefault="00AE072F" w:rsidP="00AE072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04726/2012 </w:t>
      </w:r>
      <w:proofErr w:type="gramStart"/>
      <w:r>
        <w:rPr>
          <w:rFonts w:ascii="Times" w:hAnsi="Times" w:cs="Times"/>
          <w:b/>
          <w:bCs/>
          <w:sz w:val="30"/>
          <w:szCs w:val="30"/>
        </w:rPr>
        <w:t>REG.PROV.CAU</w:t>
      </w:r>
      <w:proofErr w:type="gramEnd"/>
      <w:r>
        <w:rPr>
          <w:rFonts w:ascii="Times" w:hAnsi="Times" w:cs="Times"/>
          <w:b/>
          <w:bCs/>
          <w:sz w:val="30"/>
          <w:szCs w:val="30"/>
        </w:rPr>
        <w:t>.</w:t>
      </w:r>
    </w:p>
    <w:p w:rsidR="00AE072F" w:rsidRDefault="00AE072F" w:rsidP="00AE072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07867/2012 </w:t>
      </w:r>
      <w:proofErr w:type="gramStart"/>
      <w:r>
        <w:rPr>
          <w:rFonts w:ascii="Times" w:hAnsi="Times" w:cs="Times"/>
          <w:b/>
          <w:bCs/>
          <w:sz w:val="30"/>
          <w:szCs w:val="30"/>
        </w:rPr>
        <w:t>REG.RIC</w:t>
      </w:r>
      <w:proofErr w:type="gramEnd"/>
      <w:r>
        <w:rPr>
          <w:rFonts w:ascii="Times" w:hAnsi="Times" w:cs="Times"/>
          <w:b/>
          <w:bCs/>
          <w:sz w:val="30"/>
          <w:szCs w:val="30"/>
        </w:rPr>
        <w:t>.           </w:t>
      </w:r>
    </w:p>
    <w:p w:rsidR="00AE072F" w:rsidRDefault="00AE072F" w:rsidP="00AE072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755" cy="109982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1099820"/>
                    </a:xfrm>
                    <a:prstGeom prst="rect">
                      <a:avLst/>
                    </a:prstGeom>
                    <a:noFill/>
                    <a:ln>
                      <a:noFill/>
                    </a:ln>
                  </pic:spPr>
                </pic:pic>
              </a:graphicData>
            </a:graphic>
          </wp:inline>
        </w:drawing>
      </w:r>
    </w:p>
    <w:p w:rsidR="00AE072F" w:rsidRDefault="00AE072F" w:rsidP="00AE072F">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AE072F" w:rsidRDefault="00AE072F" w:rsidP="00AE072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AE072F" w:rsidRDefault="00AE072F" w:rsidP="00AE072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AE072F" w:rsidRDefault="00AE072F" w:rsidP="00AE072F">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AE072F" w:rsidRDefault="00AE072F" w:rsidP="00AE072F">
      <w:pPr>
        <w:widowControl w:val="0"/>
        <w:autoSpaceDE w:val="0"/>
        <w:autoSpaceDN w:val="0"/>
        <w:adjustRightInd w:val="0"/>
        <w:spacing w:after="340"/>
        <w:jc w:val="center"/>
        <w:rPr>
          <w:rFonts w:ascii="Garamond" w:hAnsi="Garamond" w:cs="Garamond"/>
          <w:b/>
          <w:bCs/>
          <w:kern w:val="1"/>
          <w:sz w:val="34"/>
          <w:szCs w:val="34"/>
        </w:rPr>
      </w:pPr>
    </w:p>
    <w:p w:rsidR="00AE072F" w:rsidRDefault="00AE072F" w:rsidP="00AE072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AE072F" w:rsidRDefault="00AE072F" w:rsidP="00AE072F">
      <w:pPr>
        <w:widowControl w:val="0"/>
        <w:autoSpaceDE w:val="0"/>
        <w:autoSpaceDN w:val="0"/>
        <w:adjustRightInd w:val="0"/>
        <w:spacing w:after="320"/>
        <w:rPr>
          <w:rFonts w:ascii="Times" w:hAnsi="Times" w:cs="Times"/>
          <w:kern w:val="1"/>
          <w:sz w:val="32"/>
          <w:szCs w:val="32"/>
        </w:rPr>
      </w:pPr>
    </w:p>
    <w:p w:rsidR="00AE072F" w:rsidRDefault="00AE072F" w:rsidP="00AE072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7867 del 2012, proposto da:</w:t>
      </w:r>
    </w:p>
    <w:p w:rsidR="00AE072F" w:rsidRDefault="00AE072F" w:rsidP="00AE072F">
      <w:pPr>
        <w:widowControl w:val="0"/>
        <w:autoSpaceDE w:val="0"/>
        <w:autoSpaceDN w:val="0"/>
        <w:adjustRightInd w:val="0"/>
        <w:rPr>
          <w:rFonts w:ascii="Times" w:hAnsi="Times" w:cs="Times"/>
          <w:kern w:val="1"/>
          <w:sz w:val="32"/>
          <w:szCs w:val="32"/>
        </w:rPr>
      </w:pPr>
    </w:p>
    <w:p w:rsidR="00AE072F" w:rsidRDefault="00AE072F" w:rsidP="00AE072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Rd S.r.l., rappresentato e difeso dall'avv. Giovanni D'Innella, con domicilio eletto presso Francesco Altieri in Roma, via Ridolfino Venuti,</w:t>
      </w:r>
      <w:proofErr w:type="gramEnd"/>
      <w:r>
        <w:rPr>
          <w:rFonts w:ascii="Garamond" w:hAnsi="Garamond" w:cs="Garamond"/>
          <w:kern w:val="1"/>
          <w:sz w:val="40"/>
          <w:szCs w:val="40"/>
        </w:rPr>
        <w:t xml:space="preserve"> 42;</w:t>
      </w:r>
    </w:p>
    <w:p w:rsidR="00AE072F" w:rsidRDefault="00AE072F" w:rsidP="00AE072F">
      <w:pPr>
        <w:widowControl w:val="0"/>
        <w:autoSpaceDE w:val="0"/>
        <w:autoSpaceDN w:val="0"/>
        <w:adjustRightInd w:val="0"/>
        <w:rPr>
          <w:rFonts w:ascii="Times" w:hAnsi="Times" w:cs="Times"/>
          <w:kern w:val="1"/>
          <w:sz w:val="32"/>
          <w:szCs w:val="32"/>
        </w:rPr>
      </w:pPr>
    </w:p>
    <w:p w:rsidR="00AE072F" w:rsidRDefault="00AE072F" w:rsidP="00AE072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Vieste, rappresentato e difeso dall'avv. Michele Fusillo, con domicilio eletto presso Luca Senatori in Roma, via Sant'Agatone Papa, 34; </w:t>
      </w:r>
    </w:p>
    <w:p w:rsidR="00AE072F" w:rsidRDefault="00AE072F" w:rsidP="00AE072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Societa' Almado S.R.L., rappresentato e difeso dagli avv. Pasquale Medina, Marco Vitone, con domicilio eletto presso Franco Gaetano Scoca in Roma, via Giovanni Paisiello 55;  Soc. Lillo Spa, rappresentato e difeso dall'avv. Giovanni Sellitto, con domicilio eletto presso Alfredo Placidi in Roma, via Cosseria, 2; </w:t>
      </w:r>
    </w:p>
    <w:p w:rsidR="00AE072F" w:rsidRDefault="00AE072F" w:rsidP="00AE072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AE072F" w:rsidRDefault="00AE072F" w:rsidP="00AE072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ordinanza cautelare del T.A.R. PUGLIA - BARI: SEZIONE III n. 00791/2012, resa tra le parti, concernente diniego autorizzazione cambio di destinazione d'uso a commerciale</w:t>
      </w:r>
    </w:p>
    <w:p w:rsidR="00AE072F" w:rsidRDefault="00AE072F" w:rsidP="00AE072F">
      <w:pPr>
        <w:widowControl w:val="0"/>
        <w:autoSpaceDE w:val="0"/>
        <w:autoSpaceDN w:val="0"/>
        <w:adjustRightInd w:val="0"/>
        <w:jc w:val="both"/>
        <w:rPr>
          <w:rFonts w:ascii="Garamond" w:hAnsi="Garamond" w:cs="Garamond"/>
          <w:kern w:val="1"/>
          <w:sz w:val="40"/>
          <w:szCs w:val="40"/>
        </w:rPr>
      </w:pPr>
    </w:p>
    <w:p w:rsidR="00AE072F" w:rsidRDefault="00AE072F" w:rsidP="00AE072F">
      <w:pPr>
        <w:widowControl w:val="0"/>
        <w:autoSpaceDE w:val="0"/>
        <w:autoSpaceDN w:val="0"/>
        <w:adjustRightInd w:val="0"/>
        <w:rPr>
          <w:rFonts w:ascii="Times" w:hAnsi="Times" w:cs="Times"/>
          <w:kern w:val="1"/>
          <w:sz w:val="32"/>
          <w:szCs w:val="32"/>
        </w:rPr>
      </w:pP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Vieste e di Societa' Almado S.R.L. e di Soc. Lillo Spa;</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impugnata ordinanza cautelare del Tribunale amministrativo regionale di reiezione della domanda cautelare presentata dalla parte ricorrente in primo grado;</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4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Oberdan Forlenza e uditi per le parti gli avvocati Giovanni D'Innella, Michele Fusillo, Pasquale Medina e Giovanni Sellitto;</w:t>
      </w:r>
    </w:p>
    <w:p w:rsidR="00AE072F" w:rsidRDefault="00AE072F" w:rsidP="00AE072F">
      <w:pPr>
        <w:widowControl w:val="0"/>
        <w:autoSpaceDE w:val="0"/>
        <w:autoSpaceDN w:val="0"/>
        <w:adjustRightInd w:val="0"/>
        <w:jc w:val="both"/>
        <w:rPr>
          <w:rFonts w:ascii="Garamond" w:hAnsi="Garamond" w:cs="Garamond"/>
          <w:kern w:val="1"/>
          <w:sz w:val="40"/>
          <w:szCs w:val="40"/>
        </w:rPr>
      </w:pPr>
    </w:p>
    <w:p w:rsidR="00AE072F" w:rsidRDefault="00AE072F" w:rsidP="00AE072F">
      <w:pPr>
        <w:widowControl w:val="0"/>
        <w:autoSpaceDE w:val="0"/>
        <w:autoSpaceDN w:val="0"/>
        <w:adjustRightInd w:val="0"/>
        <w:rPr>
          <w:rFonts w:ascii="Times" w:hAnsi="Times" w:cs="Times"/>
          <w:kern w:val="1"/>
          <w:sz w:val="32"/>
          <w:szCs w:val="32"/>
        </w:rPr>
      </w:pPr>
    </w:p>
    <w:p w:rsidR="00AE072F" w:rsidRDefault="00AE072F" w:rsidP="00AE072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l’appello avverso l’ordinanza di diniego di misura cautelare non appare fondato, posto che il danno lamentato non appare assumere il profilo della gravità, anche in ragione del recente avvio delle attività (sia dell’appellante, sia di controparte);</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peraltro, che i contrapposti interessi rappresentati dalle parti possono trovare giusta considerazione attraverso una rapida definizione nel merito della presente controversia, a tal fine invitando il Tribunale alla fissazione dell’udienza pubblica di discussione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ricorso;</w:t>
      </w:r>
    </w:p>
    <w:p w:rsidR="00AE072F" w:rsidRDefault="00AE072F" w:rsidP="00AE072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l'appello (Ricorso numero: 7867/2012).</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Invita il TAR per la Puglia</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sez. III, alla fissazione della udienza pubblica per la definizione nel merito della presente controversia.</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Provvede sulle spese della presente fase cautelare come segue: compensa tra le parti le spese della presente fase cautelare.</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AE072F" w:rsidRDefault="00AE072F" w:rsidP="00AE072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4 dicembre 2012 con l'intervento dei magistrati:</w:t>
      </w:r>
    </w:p>
    <w:p w:rsidR="00AE072F" w:rsidRDefault="00AE072F" w:rsidP="00AE072F">
      <w:pPr>
        <w:widowControl w:val="0"/>
        <w:autoSpaceDE w:val="0"/>
        <w:autoSpaceDN w:val="0"/>
        <w:adjustRightInd w:val="0"/>
        <w:jc w:val="both"/>
        <w:rPr>
          <w:rFonts w:ascii="Garamond" w:hAnsi="Garamond" w:cs="Garamond"/>
          <w:kern w:val="1"/>
          <w:sz w:val="40"/>
          <w:szCs w:val="40"/>
        </w:rPr>
      </w:pPr>
    </w:p>
    <w:p w:rsidR="00AE072F" w:rsidRDefault="00AE072F" w:rsidP="00AE072F">
      <w:pPr>
        <w:widowControl w:val="0"/>
        <w:autoSpaceDE w:val="0"/>
        <w:autoSpaceDN w:val="0"/>
        <w:adjustRightInd w:val="0"/>
        <w:jc w:val="both"/>
        <w:rPr>
          <w:rFonts w:ascii="Garamond" w:hAnsi="Garamond" w:cs="Garamond"/>
          <w:kern w:val="1"/>
          <w:sz w:val="40"/>
          <w:szCs w:val="40"/>
        </w:rPr>
      </w:pPr>
    </w:p>
    <w:p w:rsidR="00AE072F" w:rsidRDefault="00AE072F" w:rsidP="00AE072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Gaetano Trotta, Presidente</w:t>
      </w:r>
    </w:p>
    <w:p w:rsidR="00AE072F" w:rsidRDefault="00AE072F" w:rsidP="00AE072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AE072F" w:rsidRDefault="00AE072F" w:rsidP="00AE072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AE072F" w:rsidRDefault="00AE072F" w:rsidP="00AE072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Umberto Realfonzo, Consigliere</w:t>
      </w:r>
    </w:p>
    <w:p w:rsidR="00AE072F" w:rsidRDefault="00AE072F" w:rsidP="00AE072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Oberdan Forlenza, Consigliere, Estensore</w:t>
      </w:r>
    </w:p>
    <w:p w:rsidR="00AE072F" w:rsidRDefault="00AE072F" w:rsidP="00AE072F">
      <w:pPr>
        <w:widowControl w:val="0"/>
        <w:autoSpaceDE w:val="0"/>
        <w:autoSpaceDN w:val="0"/>
        <w:adjustRightInd w:val="0"/>
        <w:spacing w:after="320"/>
        <w:rPr>
          <w:rFonts w:ascii="Times" w:hAnsi="Times" w:cs="Times"/>
          <w:kern w:val="1"/>
          <w:sz w:val="32"/>
          <w:szCs w:val="32"/>
        </w:rPr>
      </w:pPr>
    </w:p>
    <w:p w:rsidR="00AE072F" w:rsidRDefault="00AE072F" w:rsidP="00AE072F">
      <w:pPr>
        <w:widowControl w:val="0"/>
        <w:autoSpaceDE w:val="0"/>
        <w:autoSpaceDN w:val="0"/>
        <w:adjustRightInd w:val="0"/>
        <w:spacing w:after="320"/>
        <w:rPr>
          <w:rFonts w:ascii="Times" w:hAnsi="Times" w:cs="Times"/>
          <w:kern w:val="1"/>
          <w:sz w:val="32"/>
          <w:szCs w:val="32"/>
        </w:rPr>
      </w:pPr>
    </w:p>
    <w:p w:rsidR="00AE072F" w:rsidRDefault="00AE072F" w:rsidP="00AE072F">
      <w:pPr>
        <w:widowControl w:val="0"/>
        <w:autoSpaceDE w:val="0"/>
        <w:autoSpaceDN w:val="0"/>
        <w:adjustRightInd w:val="0"/>
        <w:spacing w:after="320"/>
        <w:rPr>
          <w:rFonts w:ascii="Times" w:hAnsi="Times" w:cs="Times"/>
          <w:kern w:val="1"/>
          <w:sz w:val="32"/>
          <w:szCs w:val="32"/>
        </w:rPr>
      </w:pPr>
    </w:p>
    <w:p w:rsidR="00AE072F" w:rsidRDefault="00AE072F" w:rsidP="00AE072F">
      <w:pPr>
        <w:widowControl w:val="0"/>
        <w:autoSpaceDE w:val="0"/>
        <w:autoSpaceDN w:val="0"/>
        <w:adjustRightInd w:val="0"/>
        <w:spacing w:after="320"/>
        <w:rPr>
          <w:rFonts w:ascii="Times" w:hAnsi="Times" w:cs="Times"/>
          <w:kern w:val="1"/>
          <w:sz w:val="32"/>
          <w:szCs w:val="32"/>
        </w:rPr>
      </w:pPr>
    </w:p>
    <w:tbl>
      <w:tblPr>
        <w:tblW w:w="24200" w:type="dxa"/>
        <w:tblBorders>
          <w:top w:val="nil"/>
          <w:left w:val="nil"/>
          <w:right w:val="nil"/>
        </w:tblBorders>
        <w:tblLayout w:type="fixed"/>
        <w:tblLook w:val="0000" w:firstRow="0" w:lastRow="0" w:firstColumn="0" w:lastColumn="0" w:noHBand="0" w:noVBand="0"/>
      </w:tblPr>
      <w:tblGrid>
        <w:gridCol w:w="11382"/>
        <w:gridCol w:w="236"/>
        <w:gridCol w:w="12582"/>
      </w:tblGrid>
      <w:tr w:rsidR="00AE072F">
        <w:tblPrEx>
          <w:tblCellMar>
            <w:top w:w="0" w:type="dxa"/>
            <w:bottom w:w="0" w:type="dxa"/>
          </w:tblCellMar>
        </w:tblPrEx>
        <w:tc>
          <w:tcPr>
            <w:tcW w:w="113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r>
      <w:tr w:rsidR="00AE072F">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r>
      <w:tr w:rsidR="00AE072F">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AE072F">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r>
      <w:tr w:rsidR="00AE072F">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r>
      <w:tr w:rsidR="00AE072F">
        <w:tblPrEx>
          <w:tblCellMar>
            <w:top w:w="0" w:type="dxa"/>
            <w:bottom w:w="0" w:type="dxa"/>
          </w:tblCellMar>
        </w:tblPrEx>
        <w:tc>
          <w:tcPr>
            <w:tcW w:w="113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AE072F" w:rsidRDefault="00AE072F">
            <w:pPr>
              <w:widowControl w:val="0"/>
              <w:autoSpaceDE w:val="0"/>
              <w:autoSpaceDN w:val="0"/>
              <w:adjustRightInd w:val="0"/>
              <w:jc w:val="center"/>
              <w:rPr>
                <w:rFonts w:ascii="Times New Roman" w:hAnsi="Times New Roman" w:cs="Times New Roman"/>
                <w:b/>
                <w:bCs/>
                <w:kern w:val="1"/>
                <w:sz w:val="38"/>
                <w:szCs w:val="38"/>
              </w:rPr>
            </w:pPr>
          </w:p>
        </w:tc>
      </w:tr>
    </w:tbl>
    <w:p w:rsidR="00AE072F" w:rsidRDefault="00AE072F" w:rsidP="00AE072F">
      <w:pPr>
        <w:widowControl w:val="0"/>
        <w:autoSpaceDE w:val="0"/>
        <w:autoSpaceDN w:val="0"/>
        <w:adjustRightInd w:val="0"/>
        <w:rPr>
          <w:rFonts w:ascii="Times" w:hAnsi="Times" w:cs="Times"/>
          <w:kern w:val="1"/>
          <w:sz w:val="32"/>
          <w:szCs w:val="32"/>
        </w:rPr>
      </w:pPr>
    </w:p>
    <w:p w:rsidR="00AE072F" w:rsidRDefault="00AE072F" w:rsidP="00AE072F">
      <w:pPr>
        <w:widowControl w:val="0"/>
        <w:autoSpaceDE w:val="0"/>
        <w:autoSpaceDN w:val="0"/>
        <w:adjustRightInd w:val="0"/>
        <w:rPr>
          <w:rFonts w:ascii="Times" w:hAnsi="Times" w:cs="Times"/>
          <w:kern w:val="1"/>
          <w:sz w:val="32"/>
          <w:szCs w:val="32"/>
        </w:rPr>
      </w:pPr>
    </w:p>
    <w:p w:rsidR="00AE072F" w:rsidRDefault="00AE072F" w:rsidP="00AE072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AE072F" w:rsidRDefault="00AE072F" w:rsidP="00AE072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04/12/2012</w:t>
      </w:r>
    </w:p>
    <w:p w:rsidR="00AE072F" w:rsidRDefault="00AE072F" w:rsidP="00AE072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AE072F" w:rsidRDefault="00AE072F" w:rsidP="00AE072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AE072F" w:rsidRDefault="00AE072F" w:rsidP="00AE072F">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D92B0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2F"/>
    <w:rsid w:val="00973D40"/>
    <w:rsid w:val="00AE07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072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E07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072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E07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2723</Characters>
  <Application>Microsoft Macintosh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2012-12-05T18:53:00Z</dcterms:created>
  <dcterms:modified xsi:type="dcterms:W3CDTF">2012-12-05T18:54:00Z</dcterms:modified>
</cp:coreProperties>
</file>