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 w:rsidRPr="002F4B20">
        <w:rPr>
          <w:rFonts w:ascii="Times" w:hAnsi="Times" w:cs="Times"/>
          <w:b/>
          <w:bCs/>
          <w:sz w:val="30"/>
          <w:szCs w:val="30"/>
        </w:rPr>
        <w:t xml:space="preserve">N. 04352/2012 </w:t>
      </w:r>
      <w:proofErr w:type="gramStart"/>
      <w:r w:rsidRPr="002F4B20"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 w:rsidRPr="002F4B20">
        <w:rPr>
          <w:rFonts w:ascii="Times" w:hAnsi="Times" w:cs="Times"/>
          <w:b/>
          <w:bCs/>
          <w:sz w:val="30"/>
          <w:szCs w:val="30"/>
        </w:rPr>
        <w:t>.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 w:rsidRPr="002F4B20">
        <w:rPr>
          <w:rFonts w:ascii="Times" w:hAnsi="Times" w:cs="Times"/>
          <w:b/>
          <w:bCs/>
          <w:sz w:val="30"/>
          <w:szCs w:val="30"/>
        </w:rPr>
        <w:t xml:space="preserve">N. 07076/2012 </w:t>
      </w:r>
      <w:proofErr w:type="gramStart"/>
      <w:r w:rsidRPr="002F4B20"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 w:rsidRPr="002F4B20"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0755" cy="109982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 w:rsidRPr="002F4B20"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 w:rsidRPr="002F4B20"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 w:rsidRPr="002F4B20"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 w:rsidRPr="002F4B20"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 ricorso numero di registro generale 7076 del 2012, proposto da: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 xml:space="preserve">Gianpaolo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Pierri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 xml:space="preserve">, rappresentato e difeso dall'avv. Fabrizio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Lofoco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 xml:space="preserve">, con domicilio eletto presso Fabrizio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Lofoco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 xml:space="preserve"> in Roma, viale G. Mazzini N.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 6;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 xml:space="preserve">Università degli studi di Bari, in persona del legale rappresentante, rappresentata e difesa dall'avv. Domenico Carbonara, con domicilio eletto presso Alfredo Fava in Roma, Piazzale Aldo Moro, 5; 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 w:rsidRPr="002F4B20"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ordinanza cautelare del T.A.R. PUGLIA - BARI: </w:t>
      </w:r>
      <w:r w:rsidRPr="002F4B20">
        <w:rPr>
          <w:rFonts w:ascii="Garamond" w:hAnsi="Garamond" w:cs="Garamond"/>
          <w:kern w:val="1"/>
          <w:sz w:val="40"/>
          <w:szCs w:val="40"/>
        </w:rPr>
        <w:lastRenderedPageBreak/>
        <w:t>SEZIONE I n. 661/2012, resa tra le parti, concernente sospensione cautelare dal servizio di professore universitario.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>;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Visto l'atto di costituzione in giudizio di Università degli studi di Bari;</w:t>
      </w:r>
      <w:proofErr w:type="gramEnd"/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reiezione della domanda cautelare presentata dalla parte ricorrente in primo grado;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30 ottobre 2012 </w:t>
      </w: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 xml:space="preserve">il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>. Silvia La Guardia e uditi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 per le parti gli avvocati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Lofoco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 xml:space="preserve"> e Carbonara;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 il provvedimento impugnato ha già quasi totalmente esaurito la propria efficacia, stabilita sino all’1 novembre 2012;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ritenuto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>, inoltre, che, sul piano del lamentato danno all’immagine, va considerato che trattasi di provvedimento di natura cautelare e che anche le criticate espressioni utilizzate nella gravata ordinanza (il riferimento a “persona offesa”) costituiscono termini tecnici di derivazione penalistica, mutuati da atti (quali il decreto di giudizio immediato) dimessi dallo stesso ricorrente;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ritenuto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 giustificata la compensazione delle spese della presente fase;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P.Q.M.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Il Consiglio di Stato in sede giurisdizionale (Sezione Sesta) respinge l'appello (Ricorso numero: 7076/2012).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Spese della presente fase compensate.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Così deciso in Roma nella camera di consiglio del giorno 30 ottobre 2012 con l'intervento dei magistrati: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 xml:space="preserve">Luigi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Maruotti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>, Presidente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Aldo Scola, Consigliere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 xml:space="preserve">Roberta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Vigotti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>, Consigliere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 xml:space="preserve">Bernhard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Lageder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>, Consigliere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Silvia La Guardia, Consigliere, Estensore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24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32"/>
        <w:gridCol w:w="236"/>
        <w:gridCol w:w="11632"/>
      </w:tblGrid>
      <w:tr w:rsidR="002F4B20" w:rsidRPr="002F4B20">
        <w:tblPrEx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 w:rsidRPr="002F4B20"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F4B20" w:rsidRPr="002F4B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 w:rsidRPr="002F4B20"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F4B20" w:rsidRPr="002F4B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 w:rsidRPr="002F4B20"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 w:rsidRPr="002F4B20"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2F4B20" w:rsidRPr="002F4B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 w:rsidRPr="002F4B20"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F4B20" w:rsidRPr="002F4B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 w:rsidRPr="002F4B20"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F4B20" w:rsidRPr="002F4B20">
        <w:tblPrEx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 w:rsidRPr="002F4B20"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F4B20" w:rsidRPr="002F4B20" w:rsidRDefault="002F4B20" w:rsidP="002F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2F4B20" w:rsidRPr="002F4B20" w:rsidRDefault="002F4B20" w:rsidP="002F4B2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Il 31/10/2012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 w:rsidRPr="002F4B20">
        <w:rPr>
          <w:rFonts w:ascii="Garamond" w:hAnsi="Garamond" w:cs="Garamond"/>
          <w:kern w:val="1"/>
          <w:sz w:val="40"/>
          <w:szCs w:val="40"/>
        </w:rPr>
        <w:t>IL SEGRETARIO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 w:rsidRPr="002F4B20"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 w:rsidRPr="002F4B20"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 w:rsidRPr="002F4B20"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 w:rsidRPr="002F4B20">
        <w:rPr>
          <w:rFonts w:ascii="Garamond" w:hAnsi="Garamond" w:cs="Garamond"/>
          <w:kern w:val="1"/>
          <w:sz w:val="40"/>
          <w:szCs w:val="40"/>
        </w:rPr>
        <w:t>.)</w:t>
      </w:r>
    </w:p>
    <w:p w:rsidR="002F4B20" w:rsidRPr="002F4B20" w:rsidRDefault="002F4B20" w:rsidP="002F4B2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Pr="00187DC6" w:rsidRDefault="00973D40" w:rsidP="00187DC6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73D40" w:rsidRPr="00187DC6" w:rsidSect="00973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C6"/>
    <w:rsid w:val="00187DC6"/>
    <w:rsid w:val="002F4B20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B2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F4B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B2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F4B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389</Words>
  <Characters>2219</Characters>
  <Application>Microsoft Macintosh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2012-11-01T19:20:00Z</dcterms:created>
  <dcterms:modified xsi:type="dcterms:W3CDTF">2012-11-01T20:28:00Z</dcterms:modified>
</cp:coreProperties>
</file>