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4" w:rsidRPr="00460184" w:rsidRDefault="00460184" w:rsidP="00460184">
      <w:pPr>
        <w:spacing w:before="100" w:beforeAutospacing="1" w:after="100" w:afterAutospacing="1" w:line="0" w:lineRule="atLeast"/>
        <w:jc w:val="right"/>
        <w:rPr>
          <w:rFonts w:ascii="Times Nordic" w:eastAsia="Times New Roman" w:hAnsi="Times Nordic" w:cs="Times New Roman"/>
          <w:b/>
          <w:bCs/>
          <w:lang w:eastAsia="it-IT"/>
        </w:rPr>
      </w:pPr>
      <w:r w:rsidRPr="00460184">
        <w:rPr>
          <w:rFonts w:ascii="Times Nordic" w:eastAsia="Times New Roman" w:hAnsi="Times Nordic" w:cs="Times New Roman"/>
          <w:b/>
          <w:bCs/>
          <w:lang w:eastAsia="it-IT"/>
        </w:rPr>
        <w:t>N. 02897/2012 REG.PROV.CAU.</w:t>
      </w:r>
    </w:p>
    <w:p w:rsidR="00460184" w:rsidRPr="00460184" w:rsidRDefault="00460184" w:rsidP="00460184">
      <w:pPr>
        <w:spacing w:before="100" w:beforeAutospacing="1" w:after="100" w:afterAutospacing="1" w:line="0" w:lineRule="atLeast"/>
        <w:jc w:val="right"/>
        <w:rPr>
          <w:rFonts w:ascii="Times Nordic" w:eastAsia="Times New Roman" w:hAnsi="Times Nordic" w:cs="Times New Roman"/>
          <w:b/>
          <w:bCs/>
          <w:lang w:eastAsia="it-IT"/>
        </w:rPr>
      </w:pPr>
      <w:r w:rsidRPr="00460184">
        <w:rPr>
          <w:rFonts w:ascii="Times Nordic" w:eastAsia="Times New Roman" w:hAnsi="Times Nordic" w:cs="Times New Roman"/>
          <w:b/>
          <w:bCs/>
          <w:lang w:eastAsia="it-IT"/>
        </w:rPr>
        <w:t>N. 04191/2012 REG.RIC.           </w:t>
      </w:r>
    </w:p>
    <w:p w:rsidR="00460184" w:rsidRPr="00460184" w:rsidRDefault="00460184" w:rsidP="0046018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150"/>
          <w:sz w:val="24"/>
          <w:szCs w:val="24"/>
          <w:lang w:eastAsia="it-IT"/>
        </w:rPr>
      </w:pPr>
      <w:r w:rsidRPr="00460184">
        <w:rPr>
          <w:rFonts w:ascii="Garamond" w:eastAsia="Times New Roman" w:hAnsi="Garamond" w:cs="Times New Roman"/>
          <w:b/>
          <w:bCs/>
          <w:noProof/>
          <w:color w:val="000000"/>
          <w:spacing w:val="150"/>
          <w:sz w:val="24"/>
          <w:szCs w:val="24"/>
          <w:lang w:eastAsia="it-IT"/>
        </w:rPr>
        <w:drawing>
          <wp:inline distT="0" distB="0" distL="0" distR="0" wp14:anchorId="37E5995D" wp14:editId="7E3954A8">
            <wp:extent cx="723900" cy="825500"/>
            <wp:effectExtent l="0" t="0" r="0" b="0"/>
            <wp:docPr id="1" name="Immagine 1" descr="http://www.giustizia-amministrativa.it/DocumentiGA/Consiglio%20di%20Stato/Sezione%205/2012/201204191/Provvedimenti/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iustizia-amministrativa.it/DocumentiGA/Consiglio%20di%20Stato/Sezione%205/2012/201204191/Provvedimenti/stem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84" w:rsidRPr="00460184" w:rsidRDefault="00460184" w:rsidP="0046018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150"/>
          <w:sz w:val="24"/>
          <w:szCs w:val="24"/>
          <w:lang w:eastAsia="it-IT"/>
        </w:rPr>
      </w:pPr>
      <w:r w:rsidRPr="00460184">
        <w:rPr>
          <w:rFonts w:ascii="Garamond" w:eastAsia="Times New Roman" w:hAnsi="Garamond" w:cs="Times New Roman"/>
          <w:b/>
          <w:bCs/>
          <w:color w:val="000000"/>
          <w:spacing w:val="150"/>
          <w:sz w:val="24"/>
          <w:szCs w:val="24"/>
          <w:lang w:eastAsia="it-IT"/>
        </w:rPr>
        <w:t>REPUBBLICA ITALIANA</w:t>
      </w:r>
    </w:p>
    <w:p w:rsidR="00460184" w:rsidRPr="00460184" w:rsidRDefault="00460184" w:rsidP="0046018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460184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Il Consiglio di Stato</w:t>
      </w:r>
    </w:p>
    <w:p w:rsidR="00460184" w:rsidRPr="00460184" w:rsidRDefault="00460184" w:rsidP="0046018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460184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in sede giurisdizionale (Sezione Quinta)</w:t>
      </w:r>
    </w:p>
    <w:p w:rsidR="00460184" w:rsidRPr="00460184" w:rsidRDefault="00460184" w:rsidP="00460184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ha pronunciato la presente</w:t>
      </w:r>
    </w:p>
    <w:p w:rsidR="00460184" w:rsidRPr="00460184" w:rsidRDefault="00460184" w:rsidP="0046018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460184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ORDINANZA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sul ricorso numero di registro generale 4191 del 2012, proposto da: </w:t>
      </w:r>
    </w:p>
    <w:p w:rsidR="00460184" w:rsidRPr="00460184" w:rsidRDefault="00460184" w:rsidP="00460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Megagest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Srl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(Già Immobiliare Quadrifoglio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Srl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), rappresentato e difeso dall'avv. Carlo Poliseno, con domicilio eletto presso l’avv. Alfredo Placidi in Roma, via Cosseria, 2; </w:t>
      </w:r>
    </w:p>
    <w:p w:rsidR="00460184" w:rsidRPr="00460184" w:rsidRDefault="00460184" w:rsidP="00460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60184" w:rsidRPr="00460184" w:rsidRDefault="00460184" w:rsidP="00460184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eastAsia="it-IT"/>
        </w:rPr>
        <w:t>contro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Comune di Bari, rappresentato e difeso dagli avv. Rossana Lanza e Rosaria Basile, con domicilio eletto presso l’avv. Roberto Ciociola in Roma, via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Bertoloni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, 37; </w:t>
      </w:r>
    </w:p>
    <w:p w:rsidR="00460184" w:rsidRPr="00460184" w:rsidRDefault="00460184" w:rsidP="00460184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eastAsia="it-IT"/>
        </w:rPr>
        <w:t>nei confronti di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Billa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AG, Marchio Penny Market, rappresentato e difeso dagli avv. Mariano Protto e Aldo Russo, con domicilio eletto presso l’avv. Mariano Protto in Roma, via Maria Cristina, 2; </w:t>
      </w: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br/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Visaco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Spa, rappresentato e difeso dall'avv. Saverio Profeta, con domicilio eletto presso l’avv. Alfredo Placidi in Roma, via Cosseria, 2; </w:t>
      </w:r>
    </w:p>
    <w:p w:rsidR="00460184" w:rsidRPr="00460184" w:rsidRDefault="00460184" w:rsidP="00460184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b/>
          <w:bCs/>
          <w:i/>
          <w:iCs/>
          <w:sz w:val="30"/>
          <w:szCs w:val="30"/>
          <w:lang w:eastAsia="it-IT"/>
        </w:rPr>
        <w:t>per la riforma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lastRenderedPageBreak/>
        <w:t>dell' ordinanza cautelare del T.A.R. PUGLIA - BARI: SEZIONE II n. 00221/2012, resa tra le parti, concernente autorizzazione amministrativa per l'apertura di una media struttura di vendita.</w:t>
      </w:r>
    </w:p>
    <w:p w:rsidR="00460184" w:rsidRPr="00460184" w:rsidRDefault="00460184" w:rsidP="00460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Visto l'art. 62 cod.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proc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.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amm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;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Visti il ricorso in appello e i relativi allegati;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Visti tutti gli atti della causa;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Visti gli atti di costituzione in giudizio di Comune di Bari, di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Billa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AG, Marchio Penny Market e di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Visaco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Spa;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Vista la impugnata ordinanza cautelare del Tribunale amministrativo regionale di reiezione della domanda cautelare presentata dalla parte ricorrente in primo grado;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Viste le memorie difensive;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Relatore nella camera di consiglio del giorno 24 luglio 2012 il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Cons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. Paolo Giovanni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Nicolo'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Lotti e uditi per le parti gli avvocati Carlo Poliseno, Roberto Ciociola, su delega dell'avv. Rosaria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Basili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, Mariano Protto e L. Lentini, su delega dell'avv. Saverio Profeta;</w:t>
      </w:r>
    </w:p>
    <w:p w:rsidR="00460184" w:rsidRPr="00460184" w:rsidRDefault="00460184" w:rsidP="00460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Ritenuta, ad un primo sommario esame, la sussistenza del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fumus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boni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iuris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dell’appello in relazione alle carenze riscontrabili nella struttura di vendita autorizzata e ritenuto che il danno è evidentemente ricollegabile al potenziale sviamento di clientela che, allo stato, appare del tutto verosimile;</w:t>
      </w:r>
    </w:p>
    <w:p w:rsidR="00460184" w:rsidRPr="00460184" w:rsidRDefault="00460184" w:rsidP="00460184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P.Q.M.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Il Consiglio di Stato in sede giurisdizionale (Sezione Quinta),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Accoglie l'appello (Ricorso numero: 4191/2012) e, per l'effetto, in riforma dell'ordinanza impugnata, accoglie l'istanza cautelare in primo grado.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Ordina che a cura della segreteria la presente ordinanza sia trasmessa al TAR per la sollecita fissazione dell'udienza di merito ai sensi dell'art. 55, comma 10, cod.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proc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.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amm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.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lastRenderedPageBreak/>
        <w:t>Provvede sulle spese della presente fase cautelare come segue: compensa.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La presente ordinanza sarà eseguita dall'Amministrazione ed è depositata presso la segreteria della Sezione che provvederà a darne comunicazione alle parti.</w:t>
      </w:r>
    </w:p>
    <w:p w:rsidR="00460184" w:rsidRPr="00460184" w:rsidRDefault="00460184" w:rsidP="00460184">
      <w:pPr>
        <w:spacing w:after="0" w:line="520" w:lineRule="atLeast"/>
        <w:jc w:val="both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Così deciso in Roma nella camera di consiglio del giorno 24 luglio 2012 con l'intervento dei magistrati:</w:t>
      </w:r>
    </w:p>
    <w:p w:rsidR="00460184" w:rsidRPr="00460184" w:rsidRDefault="00460184" w:rsidP="00460184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Luciano Barra Caracciolo, Presidente</w:t>
      </w:r>
    </w:p>
    <w:p w:rsidR="00460184" w:rsidRPr="00460184" w:rsidRDefault="00460184" w:rsidP="00460184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Paolo Giovanni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Nicolo'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 Lotti, Consigliere, Estensore</w:t>
      </w:r>
    </w:p>
    <w:p w:rsidR="00460184" w:rsidRPr="00460184" w:rsidRDefault="00460184" w:rsidP="00460184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Doris Durante, Consigliere</w:t>
      </w:r>
    </w:p>
    <w:p w:rsidR="00460184" w:rsidRPr="00460184" w:rsidRDefault="00460184" w:rsidP="00460184">
      <w:pPr>
        <w:spacing w:after="0" w:line="520" w:lineRule="atLeast"/>
        <w:ind w:firstLine="567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 xml:space="preserve">Carlo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Schilardi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, Consigliere</w:t>
      </w:r>
    </w:p>
    <w:p w:rsidR="00460184" w:rsidRPr="00460184" w:rsidRDefault="00460184" w:rsidP="00460184">
      <w:pPr>
        <w:spacing w:line="520" w:lineRule="atLeast"/>
        <w:ind w:firstLine="567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Raffaele Prosperi, Consigliere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83"/>
        <w:gridCol w:w="5034"/>
      </w:tblGrid>
      <w:tr w:rsidR="00460184" w:rsidRPr="00460184" w:rsidTr="00460184"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60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460184" w:rsidRPr="00460184" w:rsidTr="00460184"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60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460184" w:rsidRPr="00460184" w:rsidTr="00460184"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60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L'ESTENSORE</w:t>
            </w: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60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IL PRESIDENTE</w:t>
            </w:r>
          </w:p>
        </w:tc>
      </w:tr>
      <w:tr w:rsidR="00460184" w:rsidRPr="00460184" w:rsidTr="00460184"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60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460184" w:rsidRPr="00460184" w:rsidTr="00460184"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60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460184" w:rsidRPr="00460184" w:rsidTr="00460184"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460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460184" w:rsidRPr="00460184" w:rsidRDefault="00460184" w:rsidP="0046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:rsidR="00460184" w:rsidRPr="00460184" w:rsidRDefault="00460184" w:rsidP="004601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60184" w:rsidRPr="00460184" w:rsidRDefault="00460184" w:rsidP="00460184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DEPOSITATA IN SEGRETERIA</w:t>
      </w:r>
    </w:p>
    <w:p w:rsidR="00460184" w:rsidRPr="00460184" w:rsidRDefault="00460184" w:rsidP="00460184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Il 25/07/2012</w:t>
      </w:r>
    </w:p>
    <w:p w:rsidR="00460184" w:rsidRPr="00460184" w:rsidRDefault="00460184" w:rsidP="00460184">
      <w:pPr>
        <w:spacing w:after="0" w:line="540" w:lineRule="atLeast"/>
        <w:jc w:val="center"/>
        <w:rPr>
          <w:rFonts w:ascii="Garamond" w:eastAsia="Times New Roman" w:hAnsi="Garamond" w:cs="Times New Roman"/>
          <w:sz w:val="30"/>
          <w:szCs w:val="30"/>
          <w:lang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eastAsia="it-IT"/>
        </w:rPr>
        <w:t>IL SEGRETARIO</w:t>
      </w:r>
    </w:p>
    <w:p w:rsidR="00460184" w:rsidRPr="00460184" w:rsidRDefault="00460184" w:rsidP="00460184">
      <w:pPr>
        <w:spacing w:line="540" w:lineRule="atLeast"/>
        <w:jc w:val="center"/>
        <w:rPr>
          <w:rFonts w:ascii="Garamond" w:eastAsia="Times New Roman" w:hAnsi="Garamond" w:cs="Times New Roman"/>
          <w:sz w:val="30"/>
          <w:szCs w:val="30"/>
          <w:lang w:val="en-US" w:eastAsia="it-IT"/>
        </w:rPr>
      </w:pPr>
      <w:r w:rsidRPr="00460184">
        <w:rPr>
          <w:rFonts w:ascii="Garamond" w:eastAsia="Times New Roman" w:hAnsi="Garamond" w:cs="Times New Roman"/>
          <w:sz w:val="30"/>
          <w:szCs w:val="30"/>
          <w:lang w:val="en-US" w:eastAsia="it-IT"/>
        </w:rPr>
        <w:t xml:space="preserve">(Art. 89, co. 3, cod. proc. </w:t>
      </w:r>
      <w:proofErr w:type="spellStart"/>
      <w:r w:rsidRPr="00460184">
        <w:rPr>
          <w:rFonts w:ascii="Garamond" w:eastAsia="Times New Roman" w:hAnsi="Garamond" w:cs="Times New Roman"/>
          <w:sz w:val="30"/>
          <w:szCs w:val="30"/>
          <w:lang w:val="en-US" w:eastAsia="it-IT"/>
        </w:rPr>
        <w:t>amm</w:t>
      </w:r>
      <w:proofErr w:type="spellEnd"/>
      <w:r w:rsidRPr="00460184">
        <w:rPr>
          <w:rFonts w:ascii="Garamond" w:eastAsia="Times New Roman" w:hAnsi="Garamond" w:cs="Times New Roman"/>
          <w:sz w:val="30"/>
          <w:szCs w:val="30"/>
          <w:lang w:val="en-US" w:eastAsia="it-IT"/>
        </w:rPr>
        <w:t>.)</w:t>
      </w:r>
    </w:p>
    <w:p w:rsidR="004D6AAB" w:rsidRPr="00460184" w:rsidRDefault="004D6AAB">
      <w:pPr>
        <w:rPr>
          <w:lang w:val="en-US"/>
        </w:rPr>
      </w:pPr>
      <w:bookmarkStart w:id="0" w:name="_GoBack"/>
      <w:bookmarkEnd w:id="0"/>
    </w:p>
    <w:sectPr w:rsidR="004D6AAB" w:rsidRPr="004601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 Nordic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84"/>
    <w:rsid w:val="00460184"/>
    <w:rsid w:val="004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2660">
      <w:bodyDiv w:val="1"/>
      <w:marLeft w:val="851"/>
      <w:marRight w:val="851"/>
      <w:marTop w:val="1134"/>
      <w:marBottom w:val="5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2012-07-29T15:48:00Z</dcterms:created>
  <dcterms:modified xsi:type="dcterms:W3CDTF">2012-07-29T15:48:00Z</dcterms:modified>
</cp:coreProperties>
</file>