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8F" w:rsidRPr="00FA458F" w:rsidRDefault="00FA458F" w:rsidP="00FA458F">
      <w:pPr>
        <w:spacing w:before="100" w:beforeAutospacing="1" w:after="100" w:afterAutospacing="1" w:line="0" w:lineRule="atLeast"/>
        <w:jc w:val="right"/>
        <w:rPr>
          <w:rFonts w:ascii="Times Nordic" w:eastAsia="Times New Roman" w:hAnsi="Times Nordic" w:cs="Times New Roman"/>
          <w:b/>
          <w:bCs/>
          <w:lang w:eastAsia="it-IT"/>
        </w:rPr>
      </w:pPr>
      <w:r w:rsidRPr="00FA458F">
        <w:rPr>
          <w:rFonts w:ascii="Times Nordic" w:eastAsia="Times New Roman" w:hAnsi="Times Nordic" w:cs="Times New Roman"/>
          <w:b/>
          <w:bCs/>
          <w:lang w:eastAsia="it-IT"/>
        </w:rPr>
        <w:t>N. 02828/2012 REG.PROV.CAU.</w:t>
      </w:r>
    </w:p>
    <w:p w:rsidR="00FA458F" w:rsidRPr="00FA458F" w:rsidRDefault="00FA458F" w:rsidP="00FA458F">
      <w:pPr>
        <w:spacing w:before="100" w:beforeAutospacing="1" w:after="100" w:afterAutospacing="1" w:line="0" w:lineRule="atLeast"/>
        <w:jc w:val="right"/>
        <w:rPr>
          <w:rFonts w:ascii="Times Nordic" w:eastAsia="Times New Roman" w:hAnsi="Times Nordic" w:cs="Times New Roman"/>
          <w:b/>
          <w:bCs/>
          <w:lang w:eastAsia="it-IT"/>
        </w:rPr>
      </w:pPr>
      <w:r w:rsidRPr="00FA458F">
        <w:rPr>
          <w:rFonts w:ascii="Times Nordic" w:eastAsia="Times New Roman" w:hAnsi="Times Nordic" w:cs="Times New Roman"/>
          <w:b/>
          <w:bCs/>
          <w:lang w:eastAsia="it-IT"/>
        </w:rPr>
        <w:t>N. 05050/2012 REG.RIC.           </w:t>
      </w:r>
    </w:p>
    <w:p w:rsidR="00FA458F" w:rsidRPr="00FA458F" w:rsidRDefault="00FA458F" w:rsidP="00FA458F">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FA458F">
        <w:rPr>
          <w:rFonts w:ascii="Garamond" w:eastAsia="Times New Roman" w:hAnsi="Garamond" w:cs="Times New Roman"/>
          <w:b/>
          <w:bCs/>
          <w:noProof/>
          <w:color w:val="000000"/>
          <w:spacing w:val="150"/>
          <w:sz w:val="24"/>
          <w:szCs w:val="24"/>
          <w:lang w:eastAsia="it-IT"/>
        </w:rPr>
        <w:drawing>
          <wp:inline distT="0" distB="0" distL="0" distR="0" wp14:anchorId="5F391CA9" wp14:editId="2D0D60A7">
            <wp:extent cx="729615" cy="827405"/>
            <wp:effectExtent l="0" t="0" r="0" b="0"/>
            <wp:docPr id="1" name="Immagine 1" descr="http://www.giustizia-amministrativa.it/DocumentiGA/Consiglio%20di%20Stato/Sezione%206/2012/201205050/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6/2012/201205050/Provvedimenti/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9615" cy="827405"/>
                    </a:xfrm>
                    <a:prstGeom prst="rect">
                      <a:avLst/>
                    </a:prstGeom>
                    <a:noFill/>
                    <a:ln>
                      <a:noFill/>
                    </a:ln>
                  </pic:spPr>
                </pic:pic>
              </a:graphicData>
            </a:graphic>
          </wp:inline>
        </w:drawing>
      </w:r>
    </w:p>
    <w:p w:rsidR="00FA458F" w:rsidRPr="00FA458F" w:rsidRDefault="00FA458F" w:rsidP="00FA458F">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FA458F">
        <w:rPr>
          <w:rFonts w:ascii="Garamond" w:eastAsia="Times New Roman" w:hAnsi="Garamond" w:cs="Times New Roman"/>
          <w:b/>
          <w:bCs/>
          <w:color w:val="000000"/>
          <w:spacing w:val="150"/>
          <w:sz w:val="24"/>
          <w:szCs w:val="24"/>
          <w:lang w:eastAsia="it-IT"/>
        </w:rPr>
        <w:t>REPUBBLICA ITALIANA</w:t>
      </w:r>
    </w:p>
    <w:p w:rsidR="00FA458F" w:rsidRPr="00FA458F" w:rsidRDefault="00FA458F" w:rsidP="00FA458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A458F">
        <w:rPr>
          <w:rFonts w:ascii="Garamond" w:eastAsia="Times New Roman" w:hAnsi="Garamond" w:cs="Times New Roman"/>
          <w:b/>
          <w:bCs/>
          <w:color w:val="000000"/>
          <w:sz w:val="26"/>
          <w:szCs w:val="26"/>
          <w:lang w:eastAsia="it-IT"/>
        </w:rPr>
        <w:t>Il Consiglio di Stato</w:t>
      </w:r>
    </w:p>
    <w:p w:rsidR="00FA458F" w:rsidRPr="00FA458F" w:rsidRDefault="00FA458F" w:rsidP="00FA458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A458F">
        <w:rPr>
          <w:rFonts w:ascii="Garamond" w:eastAsia="Times New Roman" w:hAnsi="Garamond" w:cs="Times New Roman"/>
          <w:b/>
          <w:bCs/>
          <w:color w:val="000000"/>
          <w:sz w:val="26"/>
          <w:szCs w:val="26"/>
          <w:lang w:eastAsia="it-IT"/>
        </w:rPr>
        <w:t>in sede giurisdizionale (Sezione Sesta)</w:t>
      </w:r>
    </w:p>
    <w:p w:rsidR="00FA458F" w:rsidRPr="00FA458F" w:rsidRDefault="00FA458F" w:rsidP="00FA458F">
      <w:pPr>
        <w:spacing w:after="0" w:line="520" w:lineRule="atLeast"/>
        <w:ind w:firstLine="567"/>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ha pronunciato la presente</w:t>
      </w:r>
    </w:p>
    <w:p w:rsidR="00FA458F" w:rsidRPr="00FA458F" w:rsidRDefault="00FA458F" w:rsidP="00FA458F">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FA458F">
        <w:rPr>
          <w:rFonts w:ascii="Garamond" w:eastAsia="Times New Roman" w:hAnsi="Garamond" w:cs="Times New Roman"/>
          <w:b/>
          <w:bCs/>
          <w:color w:val="000000"/>
          <w:sz w:val="26"/>
          <w:szCs w:val="26"/>
          <w:lang w:eastAsia="it-IT"/>
        </w:rPr>
        <w:t>ORDINANZA</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 xml:space="preserve">sul ricorso numero di registro generale 5050 del 2012, proposto da: </w:t>
      </w:r>
    </w:p>
    <w:p w:rsidR="00FA458F" w:rsidRPr="00FA458F" w:rsidRDefault="00FA458F" w:rsidP="00FA458F">
      <w:pPr>
        <w:spacing w:after="0" w:line="240" w:lineRule="auto"/>
        <w:rPr>
          <w:rFonts w:ascii="Times New Roman" w:eastAsia="Times New Roman" w:hAnsi="Times New Roman" w:cs="Times New Roman"/>
          <w:sz w:val="24"/>
          <w:szCs w:val="24"/>
          <w:lang w:eastAsia="it-IT"/>
        </w:rPr>
      </w:pP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 xml:space="preserve">Roberto Berardi, rappresentato e difeso dall'avv. Gabriele Bavaro, con domicilio eletto presso Alfredo Placidi in Roma, via Cosseria, 2; </w:t>
      </w:r>
    </w:p>
    <w:p w:rsidR="00FA458F" w:rsidRPr="00FA458F" w:rsidRDefault="00FA458F" w:rsidP="00FA458F">
      <w:pPr>
        <w:spacing w:after="0" w:line="240" w:lineRule="auto"/>
        <w:rPr>
          <w:rFonts w:ascii="Times New Roman" w:eastAsia="Times New Roman" w:hAnsi="Times New Roman" w:cs="Times New Roman"/>
          <w:sz w:val="24"/>
          <w:szCs w:val="24"/>
          <w:lang w:eastAsia="it-IT"/>
        </w:rPr>
      </w:pPr>
    </w:p>
    <w:p w:rsidR="00FA458F" w:rsidRPr="00FA458F" w:rsidRDefault="00FA458F" w:rsidP="00FA458F">
      <w:pPr>
        <w:spacing w:after="0" w:line="520" w:lineRule="atLeast"/>
        <w:jc w:val="center"/>
        <w:rPr>
          <w:rFonts w:ascii="Garamond" w:eastAsia="Times New Roman" w:hAnsi="Garamond" w:cs="Times New Roman"/>
          <w:b/>
          <w:bCs/>
          <w:i/>
          <w:iCs/>
          <w:sz w:val="30"/>
          <w:szCs w:val="30"/>
          <w:lang w:eastAsia="it-IT"/>
        </w:rPr>
      </w:pPr>
      <w:r w:rsidRPr="00FA458F">
        <w:rPr>
          <w:rFonts w:ascii="Garamond" w:eastAsia="Times New Roman" w:hAnsi="Garamond" w:cs="Times New Roman"/>
          <w:b/>
          <w:bCs/>
          <w:i/>
          <w:iCs/>
          <w:sz w:val="30"/>
          <w:szCs w:val="30"/>
          <w:lang w:eastAsia="it-IT"/>
        </w:rPr>
        <w:t>contro</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proofErr w:type="spellStart"/>
      <w:r w:rsidRPr="00FA458F">
        <w:rPr>
          <w:rFonts w:ascii="Garamond" w:eastAsia="Times New Roman" w:hAnsi="Garamond" w:cs="Times New Roman"/>
          <w:sz w:val="30"/>
          <w:szCs w:val="30"/>
          <w:lang w:eastAsia="it-IT"/>
        </w:rPr>
        <w:t>Edil</w:t>
      </w:r>
      <w:proofErr w:type="spellEnd"/>
      <w:r w:rsidRPr="00FA458F">
        <w:rPr>
          <w:rFonts w:ascii="Garamond" w:eastAsia="Times New Roman" w:hAnsi="Garamond" w:cs="Times New Roman"/>
          <w:sz w:val="30"/>
          <w:szCs w:val="30"/>
          <w:lang w:eastAsia="it-IT"/>
        </w:rPr>
        <w:t xml:space="preserve"> Impianti A </w:t>
      </w:r>
      <w:proofErr w:type="spellStart"/>
      <w:r w:rsidRPr="00FA458F">
        <w:rPr>
          <w:rFonts w:ascii="Garamond" w:eastAsia="Times New Roman" w:hAnsi="Garamond" w:cs="Times New Roman"/>
          <w:sz w:val="30"/>
          <w:szCs w:val="30"/>
          <w:lang w:eastAsia="it-IT"/>
        </w:rPr>
        <w:t>Rl</w:t>
      </w:r>
      <w:proofErr w:type="spellEnd"/>
      <w:r w:rsidRPr="00FA458F">
        <w:rPr>
          <w:rFonts w:ascii="Garamond" w:eastAsia="Times New Roman" w:hAnsi="Garamond" w:cs="Times New Roman"/>
          <w:sz w:val="30"/>
          <w:szCs w:val="30"/>
          <w:lang w:eastAsia="it-IT"/>
        </w:rPr>
        <w:t xml:space="preserve">, rappresentato e difeso dagli avv. Michele Di Lorenzo, Franco Piccolo, con domicilio eletto presso Lucio </w:t>
      </w:r>
      <w:proofErr w:type="spellStart"/>
      <w:r w:rsidRPr="00FA458F">
        <w:rPr>
          <w:rFonts w:ascii="Garamond" w:eastAsia="Times New Roman" w:hAnsi="Garamond" w:cs="Times New Roman"/>
          <w:sz w:val="30"/>
          <w:szCs w:val="30"/>
          <w:lang w:eastAsia="it-IT"/>
        </w:rPr>
        <w:t>Frittaion</w:t>
      </w:r>
      <w:proofErr w:type="spellEnd"/>
      <w:r w:rsidRPr="00FA458F">
        <w:rPr>
          <w:rFonts w:ascii="Garamond" w:eastAsia="Times New Roman" w:hAnsi="Garamond" w:cs="Times New Roman"/>
          <w:sz w:val="30"/>
          <w:szCs w:val="30"/>
          <w:lang w:eastAsia="it-IT"/>
        </w:rPr>
        <w:t xml:space="preserve"> in Roma, via Bormida 5; </w:t>
      </w:r>
    </w:p>
    <w:p w:rsidR="00FA458F" w:rsidRPr="00FA458F" w:rsidRDefault="00FA458F" w:rsidP="00FA458F">
      <w:pPr>
        <w:spacing w:after="0" w:line="520" w:lineRule="atLeast"/>
        <w:jc w:val="center"/>
        <w:rPr>
          <w:rFonts w:ascii="Garamond" w:eastAsia="Times New Roman" w:hAnsi="Garamond" w:cs="Times New Roman"/>
          <w:b/>
          <w:bCs/>
          <w:i/>
          <w:iCs/>
          <w:sz w:val="30"/>
          <w:szCs w:val="30"/>
          <w:lang w:eastAsia="it-IT"/>
        </w:rPr>
      </w:pPr>
      <w:r w:rsidRPr="00FA458F">
        <w:rPr>
          <w:rFonts w:ascii="Garamond" w:eastAsia="Times New Roman" w:hAnsi="Garamond" w:cs="Times New Roman"/>
          <w:b/>
          <w:bCs/>
          <w:i/>
          <w:iCs/>
          <w:sz w:val="30"/>
          <w:szCs w:val="30"/>
          <w:lang w:eastAsia="it-IT"/>
        </w:rPr>
        <w:t>nei confronti di</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 xml:space="preserve">Comune di Terlizzi; </w:t>
      </w:r>
    </w:p>
    <w:p w:rsidR="00FA458F" w:rsidRPr="00FA458F" w:rsidRDefault="00FA458F" w:rsidP="00FA458F">
      <w:pPr>
        <w:spacing w:after="0" w:line="520" w:lineRule="atLeast"/>
        <w:jc w:val="center"/>
        <w:rPr>
          <w:rFonts w:ascii="Garamond" w:eastAsia="Times New Roman" w:hAnsi="Garamond" w:cs="Times New Roman"/>
          <w:b/>
          <w:bCs/>
          <w:i/>
          <w:iCs/>
          <w:sz w:val="30"/>
          <w:szCs w:val="30"/>
          <w:lang w:eastAsia="it-IT"/>
        </w:rPr>
      </w:pPr>
      <w:r w:rsidRPr="00FA458F">
        <w:rPr>
          <w:rFonts w:ascii="Garamond" w:eastAsia="Times New Roman" w:hAnsi="Garamond" w:cs="Times New Roman"/>
          <w:b/>
          <w:bCs/>
          <w:i/>
          <w:iCs/>
          <w:sz w:val="30"/>
          <w:szCs w:val="30"/>
          <w:lang w:eastAsia="it-IT"/>
        </w:rPr>
        <w:t>per la riforma</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della sentenza del T.A.R. Puglia, Sezione II n. 01076/2012, resa tra le parti, concernente diniego accesso agli atti inerenti il permesso di costruire.</w:t>
      </w:r>
    </w:p>
    <w:p w:rsidR="00FA458F" w:rsidRPr="00FA458F" w:rsidRDefault="00FA458F" w:rsidP="00FA458F">
      <w:pPr>
        <w:spacing w:after="0" w:line="240" w:lineRule="auto"/>
        <w:rPr>
          <w:rFonts w:ascii="Times New Roman" w:eastAsia="Times New Roman" w:hAnsi="Times New Roman" w:cs="Times New Roman"/>
          <w:sz w:val="24"/>
          <w:szCs w:val="24"/>
          <w:lang w:eastAsia="it-IT"/>
        </w:rPr>
      </w:pP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Visti il ricorso in appello e i relativi allegati;</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 xml:space="preserve">Visto l'art. 98 cod. </w:t>
      </w:r>
      <w:proofErr w:type="spellStart"/>
      <w:r w:rsidRPr="00FA458F">
        <w:rPr>
          <w:rFonts w:ascii="Garamond" w:eastAsia="Times New Roman" w:hAnsi="Garamond" w:cs="Times New Roman"/>
          <w:sz w:val="30"/>
          <w:szCs w:val="30"/>
          <w:lang w:eastAsia="it-IT"/>
        </w:rPr>
        <w:t>proc</w:t>
      </w:r>
      <w:proofErr w:type="spellEnd"/>
      <w:r w:rsidRPr="00FA458F">
        <w:rPr>
          <w:rFonts w:ascii="Garamond" w:eastAsia="Times New Roman" w:hAnsi="Garamond" w:cs="Times New Roman"/>
          <w:sz w:val="30"/>
          <w:szCs w:val="30"/>
          <w:lang w:eastAsia="it-IT"/>
        </w:rPr>
        <w:t xml:space="preserve">. </w:t>
      </w:r>
      <w:proofErr w:type="spellStart"/>
      <w:r w:rsidRPr="00FA458F">
        <w:rPr>
          <w:rFonts w:ascii="Garamond" w:eastAsia="Times New Roman" w:hAnsi="Garamond" w:cs="Times New Roman"/>
          <w:sz w:val="30"/>
          <w:szCs w:val="30"/>
          <w:lang w:eastAsia="it-IT"/>
        </w:rPr>
        <w:t>amm</w:t>
      </w:r>
      <w:proofErr w:type="spellEnd"/>
      <w:r w:rsidRPr="00FA458F">
        <w:rPr>
          <w:rFonts w:ascii="Garamond" w:eastAsia="Times New Roman" w:hAnsi="Garamond" w:cs="Times New Roman"/>
          <w:sz w:val="30"/>
          <w:szCs w:val="30"/>
          <w:lang w:eastAsia="it-IT"/>
        </w:rPr>
        <w:t>.;</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 xml:space="preserve">Visto l'atto di costituzione in giudizio di </w:t>
      </w:r>
      <w:proofErr w:type="spellStart"/>
      <w:r w:rsidRPr="00FA458F">
        <w:rPr>
          <w:rFonts w:ascii="Garamond" w:eastAsia="Times New Roman" w:hAnsi="Garamond" w:cs="Times New Roman"/>
          <w:sz w:val="30"/>
          <w:szCs w:val="30"/>
          <w:lang w:eastAsia="it-IT"/>
        </w:rPr>
        <w:t>Edil</w:t>
      </w:r>
      <w:proofErr w:type="spellEnd"/>
      <w:r w:rsidRPr="00FA458F">
        <w:rPr>
          <w:rFonts w:ascii="Garamond" w:eastAsia="Times New Roman" w:hAnsi="Garamond" w:cs="Times New Roman"/>
          <w:sz w:val="30"/>
          <w:szCs w:val="30"/>
          <w:lang w:eastAsia="it-IT"/>
        </w:rPr>
        <w:t xml:space="preserve"> Impianti A </w:t>
      </w:r>
      <w:proofErr w:type="spellStart"/>
      <w:r w:rsidRPr="00FA458F">
        <w:rPr>
          <w:rFonts w:ascii="Garamond" w:eastAsia="Times New Roman" w:hAnsi="Garamond" w:cs="Times New Roman"/>
          <w:sz w:val="30"/>
          <w:szCs w:val="30"/>
          <w:lang w:eastAsia="it-IT"/>
        </w:rPr>
        <w:t>Rl</w:t>
      </w:r>
      <w:proofErr w:type="spellEnd"/>
      <w:r w:rsidRPr="00FA458F">
        <w:rPr>
          <w:rFonts w:ascii="Garamond" w:eastAsia="Times New Roman" w:hAnsi="Garamond" w:cs="Times New Roman"/>
          <w:sz w:val="30"/>
          <w:szCs w:val="30"/>
          <w:lang w:eastAsia="it-IT"/>
        </w:rPr>
        <w:t>;</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lastRenderedPageBreak/>
        <w:t>Viste le memorie difensive;</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Visti tutti gli atti della causa;</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Vista la domanda di sospensione dell'efficacia della sentenza del Tribunale amministrativo regionale di accoglimento del ricorso di primo grado, presentata in via incidentale dalla parte appellante;</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Relatore nella camera di consiglio del giorno 17 luglio 2012 il consigliere Andrea Pannone e uditi per le parti gli avvocati Bavaro e Lentini per delega dell'avvocato Piccolo;</w:t>
      </w:r>
    </w:p>
    <w:p w:rsidR="00FA458F" w:rsidRPr="00FA458F" w:rsidRDefault="00FA458F" w:rsidP="00FA458F">
      <w:pPr>
        <w:spacing w:after="0" w:line="240" w:lineRule="auto"/>
        <w:rPr>
          <w:rFonts w:ascii="Times New Roman" w:eastAsia="Times New Roman" w:hAnsi="Times New Roman" w:cs="Times New Roman"/>
          <w:sz w:val="24"/>
          <w:szCs w:val="24"/>
          <w:lang w:eastAsia="it-IT"/>
        </w:rPr>
      </w:pP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Considerato che nella comparazione degli interessi contrapposti appare prevalente quello di parte ricorrente, anche in considerazione della circostanza che, trattandosi di vertenza in materia di accesso agli atti, la mancata sospensione della sentenza impugnata vanificherebbe gli effetti di una sentenza eventualmente favorevole a parte ricorrente.</w:t>
      </w:r>
    </w:p>
    <w:p w:rsidR="00FA458F" w:rsidRPr="00FA458F" w:rsidRDefault="00FA458F" w:rsidP="00FA458F">
      <w:pPr>
        <w:spacing w:after="0" w:line="540" w:lineRule="atLeast"/>
        <w:jc w:val="center"/>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P.Q.M.</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Il Consiglio di Stato in sede giurisdizionale (Sezione Sesta) accoglie l'istanza cautelare (ricorso numero: 5050/2012) e, per l'effetto, sospende l'esecutività della sentenza impugnata.</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Fissa la camera di consiglio del 16 ottobre 2012 per la trattazione nel merito del ricorso.</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Spese compensate.</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Manda alla Segreteria di provvedere all’acquisizione del fascicolo di primo grado.</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La presente ordinanza sarà eseguita dall'Amministrazione ed è depositata presso la segreteria della Sezione che provvederà a darne comunicazione alle parti.</w:t>
      </w:r>
    </w:p>
    <w:p w:rsidR="00FA458F" w:rsidRPr="00FA458F" w:rsidRDefault="00FA458F" w:rsidP="00FA458F">
      <w:pPr>
        <w:spacing w:after="0" w:line="520" w:lineRule="atLeast"/>
        <w:jc w:val="both"/>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Così deciso in Roma nella camera di consiglio del giorno 17 luglio 2012 con l'intervento dei magistrati:</w:t>
      </w:r>
    </w:p>
    <w:p w:rsidR="00FA458F" w:rsidRPr="00FA458F" w:rsidRDefault="00FA458F" w:rsidP="00FA458F">
      <w:pPr>
        <w:spacing w:after="0" w:line="520" w:lineRule="atLeast"/>
        <w:ind w:firstLine="567"/>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Carmine Volpe, Presidente</w:t>
      </w:r>
    </w:p>
    <w:p w:rsidR="00FA458F" w:rsidRPr="00FA458F" w:rsidRDefault="00FA458F" w:rsidP="00FA458F">
      <w:pPr>
        <w:spacing w:after="0" w:line="520" w:lineRule="atLeast"/>
        <w:ind w:firstLine="567"/>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lastRenderedPageBreak/>
        <w:t>Maurizio Meschino, Consigliere</w:t>
      </w:r>
    </w:p>
    <w:p w:rsidR="00FA458F" w:rsidRPr="00FA458F" w:rsidRDefault="00FA458F" w:rsidP="00FA458F">
      <w:pPr>
        <w:spacing w:after="0" w:line="520" w:lineRule="atLeast"/>
        <w:ind w:firstLine="567"/>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Claudio Contessa, Consigliere</w:t>
      </w:r>
    </w:p>
    <w:p w:rsidR="00FA458F" w:rsidRPr="00FA458F" w:rsidRDefault="00FA458F" w:rsidP="00FA458F">
      <w:pPr>
        <w:spacing w:after="0" w:line="520" w:lineRule="atLeast"/>
        <w:ind w:firstLine="567"/>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 xml:space="preserve">Roberta </w:t>
      </w:r>
      <w:proofErr w:type="spellStart"/>
      <w:r w:rsidRPr="00FA458F">
        <w:rPr>
          <w:rFonts w:ascii="Garamond" w:eastAsia="Times New Roman" w:hAnsi="Garamond" w:cs="Times New Roman"/>
          <w:sz w:val="30"/>
          <w:szCs w:val="30"/>
          <w:lang w:eastAsia="it-IT"/>
        </w:rPr>
        <w:t>Vigotti</w:t>
      </w:r>
      <w:proofErr w:type="spellEnd"/>
      <w:r w:rsidRPr="00FA458F">
        <w:rPr>
          <w:rFonts w:ascii="Garamond" w:eastAsia="Times New Roman" w:hAnsi="Garamond" w:cs="Times New Roman"/>
          <w:sz w:val="30"/>
          <w:szCs w:val="30"/>
          <w:lang w:eastAsia="it-IT"/>
        </w:rPr>
        <w:t>, Consigliere</w:t>
      </w:r>
    </w:p>
    <w:p w:rsidR="00FA458F" w:rsidRPr="00FA458F" w:rsidRDefault="00FA458F" w:rsidP="00FA458F">
      <w:pPr>
        <w:spacing w:line="520" w:lineRule="atLeast"/>
        <w:ind w:firstLine="567"/>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Andrea Pannone,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FA458F" w:rsidRPr="00FA458F" w:rsidTr="00FA458F">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r w:rsidRPr="00FA458F">
              <w:rPr>
                <w:rFonts w:ascii="Times New Roman" w:eastAsia="Times New Roman" w:hAnsi="Times New Roman" w:cs="Times New Roman"/>
                <w:b/>
                <w:bCs/>
                <w:sz w:val="28"/>
                <w:szCs w:val="28"/>
                <w:lang w:eastAsia="it-IT"/>
              </w:rPr>
              <w:t> </w:t>
            </w: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r>
      <w:tr w:rsidR="00FA458F" w:rsidRPr="00FA458F" w:rsidTr="00FA458F">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r w:rsidRPr="00FA458F">
              <w:rPr>
                <w:rFonts w:ascii="Times New Roman" w:eastAsia="Times New Roman" w:hAnsi="Times New Roman" w:cs="Times New Roman"/>
                <w:b/>
                <w:bCs/>
                <w:sz w:val="28"/>
                <w:szCs w:val="28"/>
                <w:lang w:eastAsia="it-IT"/>
              </w:rPr>
              <w:t> </w:t>
            </w: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r>
      <w:tr w:rsidR="00FA458F" w:rsidRPr="00FA458F" w:rsidTr="00FA458F">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r w:rsidRPr="00FA458F">
              <w:rPr>
                <w:rFonts w:ascii="Times New Roman" w:eastAsia="Times New Roman" w:hAnsi="Times New Roman" w:cs="Times New Roman"/>
                <w:b/>
                <w:bCs/>
                <w:sz w:val="28"/>
                <w:szCs w:val="28"/>
                <w:lang w:eastAsia="it-IT"/>
              </w:rPr>
              <w:t>L'ESTENSORE</w:t>
            </w: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r w:rsidRPr="00FA458F">
              <w:rPr>
                <w:rFonts w:ascii="Times New Roman" w:eastAsia="Times New Roman" w:hAnsi="Times New Roman" w:cs="Times New Roman"/>
                <w:b/>
                <w:bCs/>
                <w:sz w:val="28"/>
                <w:szCs w:val="28"/>
                <w:lang w:eastAsia="it-IT"/>
              </w:rPr>
              <w:t>IL PRESIDENTE</w:t>
            </w:r>
          </w:p>
        </w:tc>
      </w:tr>
      <w:tr w:rsidR="00FA458F" w:rsidRPr="00FA458F" w:rsidTr="00FA458F">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r w:rsidRPr="00FA458F">
              <w:rPr>
                <w:rFonts w:ascii="Times New Roman" w:eastAsia="Times New Roman" w:hAnsi="Times New Roman" w:cs="Times New Roman"/>
                <w:b/>
                <w:bCs/>
                <w:sz w:val="28"/>
                <w:szCs w:val="28"/>
                <w:lang w:eastAsia="it-IT"/>
              </w:rPr>
              <w:t> </w:t>
            </w: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r>
      <w:tr w:rsidR="00FA458F" w:rsidRPr="00FA458F" w:rsidTr="00FA458F">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r w:rsidRPr="00FA458F">
              <w:rPr>
                <w:rFonts w:ascii="Times New Roman" w:eastAsia="Times New Roman" w:hAnsi="Times New Roman" w:cs="Times New Roman"/>
                <w:b/>
                <w:bCs/>
                <w:sz w:val="28"/>
                <w:szCs w:val="28"/>
                <w:lang w:eastAsia="it-IT"/>
              </w:rPr>
              <w:t> </w:t>
            </w: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r>
      <w:tr w:rsidR="00FA458F" w:rsidRPr="00FA458F" w:rsidTr="00FA458F">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r w:rsidRPr="00FA458F">
              <w:rPr>
                <w:rFonts w:ascii="Times New Roman" w:eastAsia="Times New Roman" w:hAnsi="Times New Roman" w:cs="Times New Roman"/>
                <w:b/>
                <w:bCs/>
                <w:sz w:val="28"/>
                <w:szCs w:val="28"/>
                <w:lang w:eastAsia="it-IT"/>
              </w:rPr>
              <w:t> </w:t>
            </w: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FA458F" w:rsidRPr="00FA458F" w:rsidRDefault="00FA458F" w:rsidP="00FA458F">
            <w:pPr>
              <w:spacing w:after="0" w:line="240" w:lineRule="auto"/>
              <w:jc w:val="center"/>
              <w:rPr>
                <w:rFonts w:ascii="Times New Roman" w:eastAsia="Times New Roman" w:hAnsi="Times New Roman" w:cs="Times New Roman"/>
                <w:b/>
                <w:bCs/>
                <w:sz w:val="28"/>
                <w:szCs w:val="28"/>
                <w:lang w:eastAsia="it-IT"/>
              </w:rPr>
            </w:pPr>
          </w:p>
        </w:tc>
      </w:tr>
    </w:tbl>
    <w:p w:rsidR="00FA458F" w:rsidRPr="00FA458F" w:rsidRDefault="00FA458F" w:rsidP="00FA458F">
      <w:pPr>
        <w:spacing w:after="240" w:line="240" w:lineRule="auto"/>
        <w:rPr>
          <w:rFonts w:ascii="Times New Roman" w:eastAsia="Times New Roman" w:hAnsi="Times New Roman" w:cs="Times New Roman"/>
          <w:sz w:val="24"/>
          <w:szCs w:val="24"/>
          <w:lang w:eastAsia="it-IT"/>
        </w:rPr>
      </w:pPr>
    </w:p>
    <w:p w:rsidR="00FA458F" w:rsidRPr="00FA458F" w:rsidRDefault="00FA458F" w:rsidP="00FA458F">
      <w:pPr>
        <w:spacing w:after="0" w:line="540" w:lineRule="atLeast"/>
        <w:jc w:val="center"/>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DEPOSITATA IN SEGRETERIA</w:t>
      </w:r>
    </w:p>
    <w:p w:rsidR="00FA458F" w:rsidRPr="00FA458F" w:rsidRDefault="00FA458F" w:rsidP="00FA458F">
      <w:pPr>
        <w:spacing w:after="0" w:line="540" w:lineRule="atLeast"/>
        <w:jc w:val="center"/>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Il 18/07/2012</w:t>
      </w:r>
    </w:p>
    <w:p w:rsidR="00FA458F" w:rsidRPr="00FA458F" w:rsidRDefault="00FA458F" w:rsidP="00FA458F">
      <w:pPr>
        <w:spacing w:after="0" w:line="540" w:lineRule="atLeast"/>
        <w:jc w:val="center"/>
        <w:rPr>
          <w:rFonts w:ascii="Garamond" w:eastAsia="Times New Roman" w:hAnsi="Garamond" w:cs="Times New Roman"/>
          <w:sz w:val="30"/>
          <w:szCs w:val="30"/>
          <w:lang w:eastAsia="it-IT"/>
        </w:rPr>
      </w:pPr>
      <w:r w:rsidRPr="00FA458F">
        <w:rPr>
          <w:rFonts w:ascii="Garamond" w:eastAsia="Times New Roman" w:hAnsi="Garamond" w:cs="Times New Roman"/>
          <w:sz w:val="30"/>
          <w:szCs w:val="30"/>
          <w:lang w:eastAsia="it-IT"/>
        </w:rPr>
        <w:t>IL SEGRETARIO</w:t>
      </w:r>
    </w:p>
    <w:p w:rsidR="00FA458F" w:rsidRPr="00FA458F" w:rsidRDefault="00FA458F" w:rsidP="00FA458F">
      <w:pPr>
        <w:spacing w:line="540" w:lineRule="atLeast"/>
        <w:jc w:val="center"/>
        <w:rPr>
          <w:rFonts w:ascii="Garamond" w:eastAsia="Times New Roman" w:hAnsi="Garamond" w:cs="Times New Roman"/>
          <w:sz w:val="30"/>
          <w:szCs w:val="30"/>
          <w:lang w:val="en-US" w:eastAsia="it-IT"/>
        </w:rPr>
      </w:pPr>
      <w:r w:rsidRPr="00FA458F">
        <w:rPr>
          <w:rFonts w:ascii="Garamond" w:eastAsia="Times New Roman" w:hAnsi="Garamond" w:cs="Times New Roman"/>
          <w:sz w:val="30"/>
          <w:szCs w:val="30"/>
          <w:lang w:val="en-US" w:eastAsia="it-IT"/>
        </w:rPr>
        <w:t xml:space="preserve">(Art. 89, co. 3, cod. proc. </w:t>
      </w:r>
      <w:proofErr w:type="spellStart"/>
      <w:r w:rsidRPr="00FA458F">
        <w:rPr>
          <w:rFonts w:ascii="Garamond" w:eastAsia="Times New Roman" w:hAnsi="Garamond" w:cs="Times New Roman"/>
          <w:sz w:val="30"/>
          <w:szCs w:val="30"/>
          <w:lang w:val="en-US" w:eastAsia="it-IT"/>
        </w:rPr>
        <w:t>amm</w:t>
      </w:r>
      <w:proofErr w:type="spellEnd"/>
      <w:r w:rsidRPr="00FA458F">
        <w:rPr>
          <w:rFonts w:ascii="Garamond" w:eastAsia="Times New Roman" w:hAnsi="Garamond" w:cs="Times New Roman"/>
          <w:sz w:val="30"/>
          <w:szCs w:val="30"/>
          <w:lang w:val="en-US" w:eastAsia="it-IT"/>
        </w:rPr>
        <w:t>.)</w:t>
      </w:r>
    </w:p>
    <w:p w:rsidR="00B25738" w:rsidRPr="00FA458F" w:rsidRDefault="00B25738">
      <w:pPr>
        <w:rPr>
          <w:lang w:val="en-US"/>
        </w:rPr>
      </w:pPr>
      <w:bookmarkStart w:id="0" w:name="_GoBack"/>
      <w:bookmarkEnd w:id="0"/>
    </w:p>
    <w:sectPr w:rsidR="00B25738" w:rsidRPr="00FA45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8F"/>
    <w:rsid w:val="00B25738"/>
    <w:rsid w:val="00FA4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45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45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94534">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2005-12-31T23:10:00Z</dcterms:created>
  <dcterms:modified xsi:type="dcterms:W3CDTF">2005-12-31T23:10:00Z</dcterms:modified>
</cp:coreProperties>
</file>