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38" w:rsidRDefault="00235838" w:rsidP="0023583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01696/2012 </w:t>
      </w:r>
      <w:proofErr w:type="gramStart"/>
      <w:r>
        <w:rPr>
          <w:rFonts w:ascii="Times" w:hAnsi="Times" w:cs="Times"/>
          <w:b/>
          <w:bCs/>
          <w:sz w:val="30"/>
          <w:szCs w:val="30"/>
        </w:rPr>
        <w:t>REG.PROV.COLL</w:t>
      </w:r>
      <w:proofErr w:type="gramEnd"/>
      <w:r>
        <w:rPr>
          <w:rFonts w:ascii="Times" w:hAnsi="Times" w:cs="Times"/>
          <w:b/>
          <w:bCs/>
          <w:sz w:val="30"/>
          <w:szCs w:val="30"/>
        </w:rPr>
        <w:t>.</w:t>
      </w:r>
    </w:p>
    <w:p w:rsidR="00235838" w:rsidRDefault="00235838" w:rsidP="0023583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01024/2011 </w:t>
      </w:r>
      <w:proofErr w:type="gramStart"/>
      <w:r>
        <w:rPr>
          <w:rFonts w:ascii="Times" w:hAnsi="Times" w:cs="Times"/>
          <w:b/>
          <w:bCs/>
          <w:sz w:val="30"/>
          <w:szCs w:val="30"/>
        </w:rPr>
        <w:t>REG.RIC</w:t>
      </w:r>
      <w:proofErr w:type="gramEnd"/>
      <w:r>
        <w:rPr>
          <w:rFonts w:ascii="Times" w:hAnsi="Times" w:cs="Times"/>
          <w:b/>
          <w:bCs/>
          <w:sz w:val="30"/>
          <w:szCs w:val="30"/>
        </w:rPr>
        <w:t>.</w:t>
      </w:r>
    </w:p>
    <w:p w:rsidR="00235838" w:rsidRDefault="00235838" w:rsidP="00235838">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235838" w:rsidRDefault="00235838" w:rsidP="00235838">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235838" w:rsidRDefault="00235838" w:rsidP="00235838">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235838" w:rsidRDefault="00235838" w:rsidP="0023583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235838" w:rsidRDefault="00235838" w:rsidP="0023583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235838" w:rsidRDefault="00235838" w:rsidP="00235838">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235838" w:rsidRDefault="00235838" w:rsidP="0023583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235838" w:rsidRDefault="00235838" w:rsidP="0023583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1024 del 2011, proposto da:  </w:t>
      </w:r>
      <w:proofErr w:type="spellStart"/>
      <w:r>
        <w:rPr>
          <w:rFonts w:ascii="Garamond" w:hAnsi="Garamond" w:cs="Garamond"/>
          <w:kern w:val="1"/>
          <w:sz w:val="40"/>
          <w:szCs w:val="40"/>
        </w:rPr>
        <w:t>Tecneco</w:t>
      </w:r>
      <w:proofErr w:type="spellEnd"/>
      <w:r>
        <w:rPr>
          <w:rFonts w:ascii="Garamond" w:hAnsi="Garamond" w:cs="Garamond"/>
          <w:kern w:val="1"/>
          <w:sz w:val="40"/>
          <w:szCs w:val="40"/>
        </w:rPr>
        <w:t xml:space="preserve"> Servizi Generali s.r.l., rappresentata e difesa dall'avv.to Raffaele </w:t>
      </w:r>
      <w:proofErr w:type="spellStart"/>
      <w:r>
        <w:rPr>
          <w:rFonts w:ascii="Garamond" w:hAnsi="Garamond" w:cs="Garamond"/>
          <w:kern w:val="1"/>
          <w:sz w:val="40"/>
          <w:szCs w:val="40"/>
        </w:rPr>
        <w:t>Irmici</w:t>
      </w:r>
      <w:proofErr w:type="spellEnd"/>
      <w:r>
        <w:rPr>
          <w:rFonts w:ascii="Garamond" w:hAnsi="Garamond" w:cs="Garamond"/>
          <w:kern w:val="1"/>
          <w:sz w:val="40"/>
          <w:szCs w:val="40"/>
        </w:rPr>
        <w:t xml:space="preserve">, con domicilio eletto presso Antonio Distaso, in Bari, c.so Vittorio Emanuele n.60; </w:t>
      </w:r>
    </w:p>
    <w:p w:rsidR="00235838" w:rsidRDefault="00235838" w:rsidP="00235838">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Vico del Gargano, rappresentato e difeso dall'avv.to Nicola </w:t>
      </w:r>
      <w:proofErr w:type="spellStart"/>
      <w:r>
        <w:rPr>
          <w:rFonts w:ascii="Garamond" w:hAnsi="Garamond" w:cs="Garamond"/>
          <w:kern w:val="1"/>
          <w:sz w:val="40"/>
          <w:szCs w:val="40"/>
        </w:rPr>
        <w:t>Zingrillo</w:t>
      </w:r>
      <w:proofErr w:type="spellEnd"/>
      <w:r>
        <w:rPr>
          <w:rFonts w:ascii="Garamond" w:hAnsi="Garamond" w:cs="Garamond"/>
          <w:kern w:val="1"/>
          <w:sz w:val="40"/>
          <w:szCs w:val="40"/>
        </w:rPr>
        <w:t xml:space="preserve">, con domicilio presso Segreteria T.A.R. Bari, in Bari, Piazza Massari, ai sensi di legge; </w:t>
      </w:r>
    </w:p>
    <w:p w:rsidR="00235838" w:rsidRDefault="00235838" w:rsidP="00235838">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235838" w:rsidRDefault="00235838" w:rsidP="00235838">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sospensiva</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bando di gara per l’affidamento del servizio di </w:t>
      </w:r>
      <w:proofErr w:type="gramStart"/>
      <w:r>
        <w:rPr>
          <w:rFonts w:ascii="Garamond" w:hAnsi="Garamond" w:cs="Garamond"/>
          <w:kern w:val="1"/>
          <w:sz w:val="40"/>
          <w:szCs w:val="40"/>
        </w:rPr>
        <w:t>raccolta differenziata dei rifiuti urbani e assimilati</w:t>
      </w:r>
      <w:proofErr w:type="gramEnd"/>
      <w:r>
        <w:rPr>
          <w:rFonts w:ascii="Garamond" w:hAnsi="Garamond" w:cs="Garamond"/>
          <w:kern w:val="1"/>
          <w:sz w:val="40"/>
          <w:szCs w:val="40"/>
        </w:rPr>
        <w:t xml:space="preserve"> “porta a porta”, di spazzamento stradale e altri servizi, nel Comune di Vico del </w:t>
      </w:r>
      <w:r>
        <w:rPr>
          <w:rFonts w:ascii="Garamond" w:hAnsi="Garamond" w:cs="Garamond"/>
          <w:kern w:val="1"/>
          <w:sz w:val="40"/>
          <w:szCs w:val="40"/>
        </w:rPr>
        <w:lastRenderedPageBreak/>
        <w:t xml:space="preserve">Gargano, pubblicato nella g. u.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Repubblica Italiana n. 46 del 18 aprile 2011;</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disciplinare di gara, del capitolato speciale di appalto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ove occorra della delibera di Consiglio comunale n. 8 del 29 marzo 2011;</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di ogni altro atto presupposto, connesso, consequenziale, anche se non conosciuto,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lesivo.</w:t>
      </w:r>
    </w:p>
    <w:p w:rsidR="00235838" w:rsidRDefault="00235838" w:rsidP="00235838">
      <w:pPr>
        <w:widowControl w:val="0"/>
        <w:autoSpaceDE w:val="0"/>
        <w:autoSpaceDN w:val="0"/>
        <w:adjustRightInd w:val="0"/>
        <w:jc w:val="both"/>
        <w:rPr>
          <w:rFonts w:ascii="Garamond" w:hAnsi="Garamond" w:cs="Garamond"/>
          <w:kern w:val="1"/>
          <w:sz w:val="40"/>
          <w:szCs w:val="40"/>
        </w:rPr>
      </w:pPr>
    </w:p>
    <w:p w:rsidR="00235838" w:rsidRDefault="00235838" w:rsidP="00235838">
      <w:pPr>
        <w:widowControl w:val="0"/>
        <w:autoSpaceDE w:val="0"/>
        <w:autoSpaceDN w:val="0"/>
        <w:adjustRightInd w:val="0"/>
        <w:rPr>
          <w:rFonts w:ascii="Times" w:hAnsi="Times" w:cs="Times"/>
          <w:kern w:val="1"/>
          <w:sz w:val="32"/>
          <w:szCs w:val="32"/>
        </w:rPr>
      </w:pP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235838" w:rsidRDefault="00235838" w:rsidP="0023583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del Comune di Vico del Gargano;</w:t>
      </w:r>
      <w:proofErr w:type="gramEnd"/>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del 9 luglio 2012, con la quale la difesa della ricorrente chiede la dichiarazione di intervenuta cessazione della materia del contendere;</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35 c. 1 </w:t>
      </w:r>
      <w:proofErr w:type="spellStart"/>
      <w:proofErr w:type="gramStart"/>
      <w:r>
        <w:rPr>
          <w:rFonts w:ascii="Garamond" w:hAnsi="Garamond" w:cs="Garamond"/>
          <w:kern w:val="1"/>
          <w:sz w:val="40"/>
          <w:szCs w:val="40"/>
        </w:rPr>
        <w:t>lett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c) cod.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Paolo </w:t>
      </w:r>
      <w:proofErr w:type="spellStart"/>
      <w:r>
        <w:rPr>
          <w:rFonts w:ascii="Garamond" w:hAnsi="Garamond" w:cs="Garamond"/>
          <w:kern w:val="1"/>
          <w:sz w:val="40"/>
          <w:szCs w:val="40"/>
        </w:rPr>
        <w:t>Amovilli</w:t>
      </w:r>
      <w:proofErr w:type="spellEnd"/>
      <w:r>
        <w:rPr>
          <w:rFonts w:ascii="Garamond" w:hAnsi="Garamond" w:cs="Garamond"/>
          <w:kern w:val="1"/>
          <w:sz w:val="40"/>
          <w:szCs w:val="40"/>
        </w:rPr>
        <w:t>:</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Uditi nell'udienza pubblica del giorno 11 luglio 2012 per le parti </w:t>
      </w:r>
      <w:proofErr w:type="gramStart"/>
      <w:r>
        <w:rPr>
          <w:rFonts w:ascii="Garamond" w:hAnsi="Garamond" w:cs="Garamond"/>
          <w:kern w:val="1"/>
          <w:sz w:val="40"/>
          <w:szCs w:val="40"/>
        </w:rPr>
        <w:t xml:space="preserve">i difensori avv.ti Francesco </w:t>
      </w:r>
      <w:proofErr w:type="spellStart"/>
      <w:r>
        <w:rPr>
          <w:rFonts w:ascii="Garamond" w:hAnsi="Garamond" w:cs="Garamond"/>
          <w:kern w:val="1"/>
          <w:sz w:val="40"/>
          <w:szCs w:val="40"/>
        </w:rPr>
        <w:t>Nanula</w:t>
      </w:r>
      <w:proofErr w:type="spellEnd"/>
      <w:proofErr w:type="gramEnd"/>
      <w:r>
        <w:rPr>
          <w:rFonts w:ascii="Garamond" w:hAnsi="Garamond" w:cs="Garamond"/>
          <w:kern w:val="1"/>
          <w:sz w:val="40"/>
          <w:szCs w:val="40"/>
        </w:rPr>
        <w:t xml:space="preserve"> (per delega dell'avv.to Raffaele </w:t>
      </w:r>
      <w:proofErr w:type="spellStart"/>
      <w:r>
        <w:rPr>
          <w:rFonts w:ascii="Garamond" w:hAnsi="Garamond" w:cs="Garamond"/>
          <w:kern w:val="1"/>
          <w:sz w:val="40"/>
          <w:szCs w:val="40"/>
        </w:rPr>
        <w:t>Irmici</w:t>
      </w:r>
      <w:proofErr w:type="spellEnd"/>
      <w:r>
        <w:rPr>
          <w:rFonts w:ascii="Garamond" w:hAnsi="Garamond" w:cs="Garamond"/>
          <w:kern w:val="1"/>
          <w:sz w:val="40"/>
          <w:szCs w:val="40"/>
        </w:rPr>
        <w:t xml:space="preserve">) e Nicola </w:t>
      </w:r>
      <w:proofErr w:type="spellStart"/>
      <w:r>
        <w:rPr>
          <w:rFonts w:ascii="Garamond" w:hAnsi="Garamond" w:cs="Garamond"/>
          <w:kern w:val="1"/>
          <w:sz w:val="40"/>
          <w:szCs w:val="40"/>
        </w:rPr>
        <w:t>Zingrillo</w:t>
      </w:r>
      <w:proofErr w:type="spellEnd"/>
      <w:r>
        <w:rPr>
          <w:rFonts w:ascii="Garamond" w:hAnsi="Garamond" w:cs="Garamond"/>
          <w:kern w:val="1"/>
          <w:sz w:val="40"/>
          <w:szCs w:val="40"/>
        </w:rPr>
        <w:t>;</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235838" w:rsidRDefault="00235838" w:rsidP="00235838">
      <w:pPr>
        <w:widowControl w:val="0"/>
        <w:autoSpaceDE w:val="0"/>
        <w:autoSpaceDN w:val="0"/>
        <w:adjustRightInd w:val="0"/>
        <w:jc w:val="both"/>
        <w:rPr>
          <w:rFonts w:ascii="Garamond" w:hAnsi="Garamond" w:cs="Garamond"/>
          <w:kern w:val="1"/>
          <w:sz w:val="40"/>
          <w:szCs w:val="40"/>
        </w:rPr>
      </w:pPr>
    </w:p>
    <w:p w:rsidR="00235838" w:rsidRDefault="00235838" w:rsidP="00235838">
      <w:pPr>
        <w:widowControl w:val="0"/>
        <w:autoSpaceDE w:val="0"/>
        <w:autoSpaceDN w:val="0"/>
        <w:adjustRightInd w:val="0"/>
        <w:rPr>
          <w:rFonts w:ascii="Times" w:hAnsi="Times" w:cs="Times"/>
          <w:kern w:val="1"/>
          <w:sz w:val="32"/>
          <w:szCs w:val="32"/>
        </w:rPr>
      </w:pPr>
    </w:p>
    <w:p w:rsidR="00235838" w:rsidRDefault="00235838" w:rsidP="0023583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Rilevato che:</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 il ricorso in epigrafe l’istante ha chiesto l’annullamento del bando con il quale il Comune di Vico del Gargano ha indetto procedura aperta per l’aggiudicazione del servizio di </w:t>
      </w:r>
      <w:proofErr w:type="gramStart"/>
      <w:r>
        <w:rPr>
          <w:rFonts w:ascii="Garamond" w:hAnsi="Garamond" w:cs="Garamond"/>
          <w:kern w:val="1"/>
          <w:sz w:val="40"/>
          <w:szCs w:val="40"/>
        </w:rPr>
        <w:t>raccolta differenziata dei rifiuti urbani e assimilati</w:t>
      </w:r>
      <w:proofErr w:type="gramEnd"/>
      <w:r>
        <w:rPr>
          <w:rFonts w:ascii="Garamond" w:hAnsi="Garamond" w:cs="Garamond"/>
          <w:kern w:val="1"/>
          <w:sz w:val="40"/>
          <w:szCs w:val="40"/>
        </w:rPr>
        <w:t xml:space="preserve"> “porta a porta”, di spazzamento stradale e altri servizi, deducendo articolate censure sia di violazione di legge, che di eccesso di potere sotto diversi profili, contestando, in particolare, l’indebita restrizione dei requisiti richiesti per la partecipazione alla gara;</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 ricorso ex art. 116 c. 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 l’istante ha altresì impugnato il diniego all’accesso agli atti di gara opposto dall’Amministrazione resistente con nota del 3 novembre 2011;</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con ordinanza n. 565/2011 questa Sezione ha preso atto della rinuncia all’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mentre con successiva ordinanza n. 317/2012 ha accolto la domanda di accesso in corso di causa, ordinando l’esibizione di tutta la documentazione richiesta dall’istante con lettera del 18 ottobre 2011;</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il Comune resistente,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alla notificazione del gravame, ha provveduto in autotutela alla richiesta modificazione della </w:t>
      </w:r>
      <w:proofErr w:type="spellStart"/>
      <w:r>
        <w:rPr>
          <w:rFonts w:ascii="Garamond" w:hAnsi="Garamond" w:cs="Garamond"/>
          <w:i/>
          <w:iCs/>
          <w:kern w:val="1"/>
          <w:sz w:val="40"/>
          <w:szCs w:val="40"/>
        </w:rPr>
        <w:t>lex</w:t>
      </w:r>
      <w:proofErr w:type="spellEnd"/>
      <w:r>
        <w:rPr>
          <w:rFonts w:ascii="Garamond" w:hAnsi="Garamond" w:cs="Garamond"/>
          <w:i/>
          <w:iCs/>
          <w:kern w:val="1"/>
          <w:sz w:val="40"/>
          <w:szCs w:val="40"/>
        </w:rPr>
        <w:t xml:space="preserve"> </w:t>
      </w:r>
      <w:proofErr w:type="spellStart"/>
      <w:r>
        <w:rPr>
          <w:rFonts w:ascii="Garamond" w:hAnsi="Garamond" w:cs="Garamond"/>
          <w:i/>
          <w:iCs/>
          <w:kern w:val="1"/>
          <w:sz w:val="40"/>
          <w:szCs w:val="40"/>
        </w:rPr>
        <w:t>specialis</w:t>
      </w:r>
      <w:proofErr w:type="spellEnd"/>
      <w:r>
        <w:rPr>
          <w:rFonts w:ascii="Garamond" w:hAnsi="Garamond" w:cs="Garamond"/>
          <w:kern w:val="1"/>
          <w:sz w:val="40"/>
          <w:szCs w:val="40"/>
        </w:rPr>
        <w:t xml:space="preserve"> unitamente alla riapertura dei termini per la partecipazione alla gara di che trattasi, a cui la ricorrente non ha però partecipato; ha altresì provveduto all’ottemperanza dell’ordinanza istruttoria n. 317/2012;</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difesa dell’amministrazione evidenzia, in necessaria sintesi, l’inammissibilità del gravame sia per mancata presentazione della domanda di partecipazione alla gara sia per mancata impugnazione del sopravvenuto provvedimento di aggiudicazione definitiva;</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 </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depositata il 9 luglio 2012, la difesa della ricorrente domanda la dichiarazione di sopravvenuto difetto di interesse, con compensazione delle spese di lite;</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all’udienza pubblica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11 luglio 2012 la causa è stata trattenuta per la decisione.</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che:</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l’intervenuta modificazione del bando di gara unitamente alla riapertura dei termini di presentazione delle offerte, ha posto la ricorrente nella condizione di partecipare alla gara per cui è causa, con conseguente sopravvenuto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interesse alla decisione del ricorso, ai sensi dell’art. </w:t>
      </w:r>
      <w:proofErr w:type="gramStart"/>
      <w:r>
        <w:rPr>
          <w:rFonts w:ascii="Garamond" w:hAnsi="Garamond" w:cs="Garamond"/>
          <w:kern w:val="1"/>
          <w:sz w:val="40"/>
          <w:szCs w:val="40"/>
        </w:rPr>
        <w:t xml:space="preserve">35 comma 1 </w:t>
      </w:r>
      <w:proofErr w:type="spellStart"/>
      <w:r>
        <w:rPr>
          <w:rFonts w:ascii="Garamond" w:hAnsi="Garamond" w:cs="Garamond"/>
          <w:kern w:val="1"/>
          <w:sz w:val="40"/>
          <w:szCs w:val="40"/>
        </w:rPr>
        <w:t>lett</w:t>
      </w:r>
      <w:proofErr w:type="spellEnd"/>
      <w:r>
        <w:rPr>
          <w:rFonts w:ascii="Garamond" w:hAnsi="Garamond" w:cs="Garamond"/>
          <w:kern w:val="1"/>
          <w:sz w:val="40"/>
          <w:szCs w:val="40"/>
        </w:rPr>
        <w:t>. c</w:t>
      </w:r>
      <w:proofErr w:type="gramEnd"/>
      <w:r>
        <w:rPr>
          <w:rFonts w:ascii="Garamond" w:hAnsi="Garamond" w:cs="Garamond"/>
          <w:kern w:val="1"/>
          <w:sz w:val="40"/>
          <w:szCs w:val="40"/>
        </w:rPr>
        <w:t xml:space="preserve">) cod.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 come richiesto dalla stessa difesa della ricorrente con istanza depositata il 9 luglio 2012 ;</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pertanto, ai sensi dell’art. 35, comma 1 </w:t>
      </w:r>
      <w:proofErr w:type="spellStart"/>
      <w:proofErr w:type="gramStart"/>
      <w:r>
        <w:rPr>
          <w:rFonts w:ascii="Garamond" w:hAnsi="Garamond" w:cs="Garamond"/>
          <w:kern w:val="1"/>
          <w:sz w:val="40"/>
          <w:szCs w:val="40"/>
        </w:rPr>
        <w:t>lett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c) del vigente Codice del processo amministrativo approvato con </w:t>
      </w:r>
      <w:proofErr w:type="spellStart"/>
      <w:r>
        <w:rPr>
          <w:rFonts w:ascii="Garamond" w:hAnsi="Garamond" w:cs="Garamond"/>
          <w:kern w:val="1"/>
          <w:sz w:val="40"/>
          <w:szCs w:val="40"/>
        </w:rPr>
        <w:t>D.Lgs.</w:t>
      </w:r>
      <w:proofErr w:type="spellEnd"/>
      <w:r>
        <w:rPr>
          <w:rFonts w:ascii="Garamond" w:hAnsi="Garamond" w:cs="Garamond"/>
          <w:kern w:val="1"/>
          <w:sz w:val="40"/>
          <w:szCs w:val="40"/>
        </w:rPr>
        <w:t xml:space="preserve"> 2 luglio 2010 n.104, deve dichiararsi l’improcedibilità del ricorso per sopravvenuto difetto di interesse;</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sussistono motivi equitativi per disporre la compensazione delle spese di lite;</w:t>
      </w:r>
    </w:p>
    <w:p w:rsidR="00235838" w:rsidRDefault="00235838" w:rsidP="0023583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Prima)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dichiara improcedibile.</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235838" w:rsidRDefault="00235838" w:rsidP="0023583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11 luglio 2012 con l'intervento dei magistrati:</w:t>
      </w:r>
    </w:p>
    <w:p w:rsidR="00235838" w:rsidRDefault="00235838" w:rsidP="00235838">
      <w:pPr>
        <w:widowControl w:val="0"/>
        <w:autoSpaceDE w:val="0"/>
        <w:autoSpaceDN w:val="0"/>
        <w:adjustRightInd w:val="0"/>
        <w:jc w:val="both"/>
        <w:rPr>
          <w:rFonts w:ascii="Garamond" w:hAnsi="Garamond" w:cs="Garamond"/>
          <w:kern w:val="1"/>
          <w:sz w:val="40"/>
          <w:szCs w:val="40"/>
        </w:rPr>
      </w:pPr>
    </w:p>
    <w:p w:rsidR="00235838" w:rsidRDefault="00235838" w:rsidP="00235838">
      <w:pPr>
        <w:widowControl w:val="0"/>
        <w:autoSpaceDE w:val="0"/>
        <w:autoSpaceDN w:val="0"/>
        <w:adjustRightInd w:val="0"/>
        <w:jc w:val="both"/>
        <w:rPr>
          <w:rFonts w:ascii="Garamond" w:hAnsi="Garamond" w:cs="Garamond"/>
          <w:kern w:val="1"/>
          <w:sz w:val="40"/>
          <w:szCs w:val="40"/>
        </w:rPr>
      </w:pPr>
    </w:p>
    <w:p w:rsidR="00235838" w:rsidRDefault="00235838" w:rsidP="0023583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Corrado </w:t>
      </w:r>
      <w:proofErr w:type="spellStart"/>
      <w:r>
        <w:rPr>
          <w:rFonts w:ascii="Garamond" w:hAnsi="Garamond" w:cs="Garamond"/>
          <w:kern w:val="1"/>
          <w:sz w:val="40"/>
          <w:szCs w:val="40"/>
        </w:rPr>
        <w:t>Allegretta</w:t>
      </w:r>
      <w:proofErr w:type="spellEnd"/>
      <w:r>
        <w:rPr>
          <w:rFonts w:ascii="Garamond" w:hAnsi="Garamond" w:cs="Garamond"/>
          <w:kern w:val="1"/>
          <w:sz w:val="40"/>
          <w:szCs w:val="40"/>
        </w:rPr>
        <w:t>, Presidente</w:t>
      </w:r>
    </w:p>
    <w:p w:rsidR="00235838" w:rsidRDefault="00235838" w:rsidP="0023583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Savio </w:t>
      </w:r>
      <w:proofErr w:type="spellStart"/>
      <w:r>
        <w:rPr>
          <w:rFonts w:ascii="Garamond" w:hAnsi="Garamond" w:cs="Garamond"/>
          <w:kern w:val="1"/>
          <w:sz w:val="40"/>
          <w:szCs w:val="40"/>
        </w:rPr>
        <w:t>Picone</w:t>
      </w:r>
      <w:proofErr w:type="spellEnd"/>
      <w:r>
        <w:rPr>
          <w:rFonts w:ascii="Garamond" w:hAnsi="Garamond" w:cs="Garamond"/>
          <w:kern w:val="1"/>
          <w:sz w:val="40"/>
          <w:szCs w:val="40"/>
        </w:rPr>
        <w:t>, Primo Referendario</w:t>
      </w:r>
    </w:p>
    <w:p w:rsidR="00235838" w:rsidRDefault="00235838" w:rsidP="0023583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Paolo </w:t>
      </w:r>
      <w:proofErr w:type="spellStart"/>
      <w:r>
        <w:rPr>
          <w:rFonts w:ascii="Garamond" w:hAnsi="Garamond" w:cs="Garamond"/>
          <w:kern w:val="1"/>
          <w:sz w:val="40"/>
          <w:szCs w:val="40"/>
        </w:rPr>
        <w:t>Amovilli</w:t>
      </w:r>
      <w:proofErr w:type="spellEnd"/>
      <w:r>
        <w:rPr>
          <w:rFonts w:ascii="Garamond" w:hAnsi="Garamond" w:cs="Garamond"/>
          <w:kern w:val="1"/>
          <w:sz w:val="40"/>
          <w:szCs w:val="40"/>
        </w:rPr>
        <w:t>, Referendario, Estensore</w:t>
      </w:r>
    </w:p>
    <w:p w:rsidR="00235838" w:rsidRDefault="00235838" w:rsidP="00235838">
      <w:pPr>
        <w:widowControl w:val="0"/>
        <w:autoSpaceDE w:val="0"/>
        <w:autoSpaceDN w:val="0"/>
        <w:adjustRightInd w:val="0"/>
        <w:spacing w:after="320"/>
        <w:rPr>
          <w:rFonts w:ascii="Times" w:hAnsi="Times" w:cs="Times"/>
          <w:kern w:val="1"/>
          <w:sz w:val="32"/>
          <w:szCs w:val="32"/>
        </w:rPr>
      </w:pPr>
    </w:p>
    <w:p w:rsidR="00235838" w:rsidRDefault="00235838" w:rsidP="00235838">
      <w:pPr>
        <w:widowControl w:val="0"/>
        <w:autoSpaceDE w:val="0"/>
        <w:autoSpaceDN w:val="0"/>
        <w:adjustRightInd w:val="0"/>
        <w:spacing w:after="320"/>
        <w:rPr>
          <w:rFonts w:ascii="Times" w:hAnsi="Times" w:cs="Times"/>
          <w:kern w:val="1"/>
          <w:sz w:val="32"/>
          <w:szCs w:val="32"/>
        </w:rPr>
      </w:pPr>
    </w:p>
    <w:p w:rsidR="00235838" w:rsidRDefault="00235838" w:rsidP="00235838">
      <w:pPr>
        <w:widowControl w:val="0"/>
        <w:autoSpaceDE w:val="0"/>
        <w:autoSpaceDN w:val="0"/>
        <w:adjustRightInd w:val="0"/>
        <w:spacing w:after="320"/>
        <w:rPr>
          <w:rFonts w:ascii="Times" w:hAnsi="Times" w:cs="Times"/>
          <w:kern w:val="1"/>
          <w:sz w:val="32"/>
          <w:szCs w:val="32"/>
        </w:rPr>
      </w:pPr>
    </w:p>
    <w:p w:rsidR="00235838" w:rsidRDefault="00235838" w:rsidP="00235838">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235838">
        <w:tblPrEx>
          <w:tblCellMar>
            <w:top w:w="0" w:type="dxa"/>
            <w:bottom w:w="0" w:type="dxa"/>
          </w:tblCellMar>
        </w:tblPrEx>
        <w:tc>
          <w:tcPr>
            <w:tcW w:w="1176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r>
      <w:tr w:rsidR="0023583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r>
      <w:tr w:rsidR="0023583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23583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r>
      <w:tr w:rsidR="0023583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r>
      <w:tr w:rsidR="0023583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r>
      <w:tr w:rsidR="0023583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r>
      <w:tr w:rsidR="00235838">
        <w:tblPrEx>
          <w:tblCellMar>
            <w:top w:w="0" w:type="dxa"/>
            <w:bottom w:w="0" w:type="dxa"/>
          </w:tblCellMar>
        </w:tblPrEx>
        <w:tc>
          <w:tcPr>
            <w:tcW w:w="1176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35838" w:rsidRDefault="00235838">
            <w:pPr>
              <w:widowControl w:val="0"/>
              <w:autoSpaceDE w:val="0"/>
              <w:autoSpaceDN w:val="0"/>
              <w:adjustRightInd w:val="0"/>
              <w:jc w:val="center"/>
              <w:rPr>
                <w:rFonts w:ascii="Times New Roman" w:hAnsi="Times New Roman" w:cs="Times New Roman"/>
                <w:b/>
                <w:bCs/>
                <w:kern w:val="1"/>
                <w:sz w:val="38"/>
                <w:szCs w:val="38"/>
              </w:rPr>
            </w:pPr>
          </w:p>
        </w:tc>
      </w:tr>
    </w:tbl>
    <w:p w:rsidR="00235838" w:rsidRDefault="00235838" w:rsidP="0023583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235838" w:rsidRDefault="00235838" w:rsidP="0023583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27/09/2012</w:t>
      </w:r>
    </w:p>
    <w:p w:rsidR="00235838" w:rsidRDefault="00235838" w:rsidP="0023583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235838" w:rsidRDefault="00235838" w:rsidP="00235838">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235838" w:rsidRDefault="00235838" w:rsidP="00235838">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38"/>
    <w:rsid w:val="00235838"/>
    <w:rsid w:val="007A51B7"/>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583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358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583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358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761</Words>
  <Characters>4338</Characters>
  <Application>Microsoft Macintosh Word</Application>
  <DocSecurity>0</DocSecurity>
  <Lines>36</Lines>
  <Paragraphs>10</Paragraphs>
  <ScaleCrop>false</ScaleCrop>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2</cp:revision>
  <dcterms:created xsi:type="dcterms:W3CDTF">2013-02-03T08:01:00Z</dcterms:created>
  <dcterms:modified xsi:type="dcterms:W3CDTF">2013-02-03T08:01:00Z</dcterms:modified>
</cp:coreProperties>
</file>