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30" w:rsidRDefault="00CE7930" w:rsidP="00CE7930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01112/2013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CE7930" w:rsidRDefault="00CE7930" w:rsidP="00CE7930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07391/2012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CE7930" w:rsidRDefault="00CE7930" w:rsidP="00CE7930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30" w:rsidRDefault="00CE7930" w:rsidP="00CE7930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CE7930" w:rsidRDefault="00CE7930" w:rsidP="00CE793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CE7930" w:rsidRDefault="00CE7930" w:rsidP="00CE793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CE7930" w:rsidRDefault="00CE7930" w:rsidP="00CE793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CE7930" w:rsidRDefault="00CE7930" w:rsidP="00CE793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CE7930" w:rsidRDefault="00CE7930" w:rsidP="00CE793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7391 del 2012, proposto da:</w:t>
      </w:r>
    </w:p>
    <w:p w:rsidR="00CE7930" w:rsidRDefault="00CE7930" w:rsidP="00CE793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E</w:t>
      </w:r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M</w:t>
      </w:r>
      <w:r>
        <w:rPr>
          <w:rFonts w:ascii="Garamond" w:hAnsi="Garamond" w:cs="Garamond"/>
          <w:kern w:val="1"/>
          <w:sz w:val="40"/>
          <w:szCs w:val="40"/>
        </w:rPr>
        <w:t>.</w:t>
      </w:r>
      <w:bookmarkStart w:id="0" w:name="_GoBack"/>
      <w:bookmarkEnd w:id="0"/>
      <w:r>
        <w:rPr>
          <w:rFonts w:ascii="Garamond" w:hAnsi="Garamond" w:cs="Garamond"/>
          <w:kern w:val="1"/>
          <w:sz w:val="40"/>
          <w:szCs w:val="40"/>
        </w:rPr>
        <w:t xml:space="preserve">, rappresentato e difeso dall'avv. Amerigo Maggi, con domicilio eletto presso Maurizio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Monterisi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Flaminia, 135;</w:t>
      </w:r>
    </w:p>
    <w:p w:rsidR="00CE7930" w:rsidRDefault="00CE7930" w:rsidP="00CE793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Ministero della Difesa, Comando Generale dell'Arma dei Carabinieri, Ministero dell'Economia e delle Finanze, Ministero dell'Economia e delle Finanze - Comitato di verifica per le cause di servizio, rappresentati e difesi per legge dall'Avvocatura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Generale dello Stato, domiciliata in Roma, via dei Portoghesi, 12; 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II n. 01482/2012, resa tra le parti, concernente accertamento del diritto al riconoscimento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dell'infermita'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per causa di servizio e del conseguente diritto alla corresponsione dell'equo indennizzo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artt.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65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66 e 67 cod.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Ministero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Difesa e di Comando Generale dell'Arma dei Carabinieri e di Ministero dell'Economia e delle Finanze e di Ministero dell'Economia e delle Finanze - Comitato di verifica per le cause di servizio;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nell'udienza pubblica del giorno 19 febbraio 2013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Giuseppe Castiglia e uditi per le parti gli avvocati Amerigo Maggi e l'avvocato dello Stato Melania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Nicoli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che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consulenza tecnica d’ufficio, disposta in primo grado, non è risolutiva, in quanto il professionista che ha redatto la relazione è lo stesso che ha sottoscritto l’atto di dimissioni dall’ospedale civile di Barletta, nel quale compare per la prima volta la diagnosi di “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miopericardite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” che ha condotto poi alla dispensa dell’appellante dal servizio;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sotto il profilo indicato, è irrilevante l’affermazione del medesimo professionista, che si sarebbe a suo tempo limitato a riportare nel certificato di dimissioni il contenuto della cartella clinica redatta dal primario della divisione (si vedano le osservazioni alle controdeduzioni prodotte dal consulente di parte), giacché 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c.t.u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 deve non solo essere, ma anche apparire estraneo alla vicenda di cui si controverte;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ritenuto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perciò necessario, al fine del decidere, disporre verificazione e, per l'effetto, ai sensi dell'art. 66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disporre quanto segue: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alla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verificazione provvederà, con facoltà di delega, il direttore della divisione di cardiologia del policlinico militare Celio di Roma;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verificatore - sulla base della visita medica e dell’esame della documentazione disponibile - accerterà se l’appellante sia o sia stato affetto dall’infermità che ne ha determinato l’inidoneità al servizio (“esiti di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miopericardite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con iniziali segni di impegno d’organo”) e valuterà se sussista un nesso di causalità tra tale infermità, ove esistente, e le mansioni svolte nell’appartenenza all’Arma dei carabinieri;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relazione conclusiva sarà depositata entro il termine di sessanta giorni, decorrente dalla comunicazione della presente ordinanza o, se precedente, dalla sua notificazione;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ritenuto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dover fissare l'udienza di discussione del merito alla data del 18 giugno 2013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Quarta) dispone gli incombenti istruttori nei sensi e nei termini di cui in motivazione.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Rinvia ogni questione in rito, nel merito e sulle spese alla definitiva risoluzione della controversia.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Fissa l'udienza di discussione del merito alla data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18 giugno 2013.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Ordina alla segreteria della Sezione di provvedere alla comunicazione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presente ordinanza.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19 febbraio 2013 con l'intervento dei magistrati: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Giorgio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Giaccardi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Presidente</w:t>
      </w:r>
    </w:p>
    <w:p w:rsidR="00CE7930" w:rsidRDefault="00CE7930" w:rsidP="00CE793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Sergio De Felice, Consigliere</w:t>
      </w:r>
    </w:p>
    <w:p w:rsidR="00CE7930" w:rsidRDefault="00CE7930" w:rsidP="00CE793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Raffaele Greco, Consigliere</w:t>
      </w:r>
    </w:p>
    <w:p w:rsidR="00CE7930" w:rsidRDefault="00CE7930" w:rsidP="00CE793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Diego Sabatino, Consigliere</w:t>
      </w:r>
    </w:p>
    <w:p w:rsidR="00CE7930" w:rsidRDefault="00CE7930" w:rsidP="00CE793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Giuseppe Castiglia, Consigliere, Estensore</w:t>
      </w:r>
    </w:p>
    <w:p w:rsidR="00CE7930" w:rsidRDefault="00CE7930" w:rsidP="00CE793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7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62"/>
        <w:gridCol w:w="236"/>
        <w:gridCol w:w="12882"/>
      </w:tblGrid>
      <w:tr w:rsidR="00CE7930">
        <w:tblPrEx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E793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E793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CE793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E793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E7930">
        <w:tblPrEx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7930" w:rsidRDefault="00CE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CE7930" w:rsidRDefault="00CE7930" w:rsidP="00CE793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E7930" w:rsidRDefault="00CE7930" w:rsidP="00CE793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25/02/2013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CE7930" w:rsidRDefault="00CE7930" w:rsidP="00CE793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CE7930" w:rsidRDefault="00CE7930" w:rsidP="00CE793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/>
    <w:sectPr w:rsidR="00973D40" w:rsidSect="005D411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30"/>
    <w:rsid w:val="00973D40"/>
    <w:rsid w:val="00C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9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E79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9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E79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612</Words>
  <Characters>3492</Characters>
  <Application>Microsoft Macintosh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2013-12-21T12:46:00Z</dcterms:created>
  <dcterms:modified xsi:type="dcterms:W3CDTF">2013-12-21T12:46:00Z</dcterms:modified>
</cp:coreProperties>
</file>